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499FF" w14:textId="17E48132" w:rsidR="00797C4C" w:rsidRPr="00065AFC" w:rsidRDefault="00797C4C" w:rsidP="00065AFC">
      <w:pPr>
        <w:ind w:left="5664" w:firstLine="708"/>
        <w:jc w:val="right"/>
        <w:rPr>
          <w:rFonts w:asciiTheme="minorHAnsi" w:hAnsiTheme="minorHAnsi" w:cstheme="minorHAnsi"/>
          <w:bCs/>
          <w:noProof/>
          <w:sz w:val="22"/>
          <w:szCs w:val="22"/>
        </w:rPr>
      </w:pPr>
      <w:r w:rsidRPr="00065AFC">
        <w:rPr>
          <w:rFonts w:asciiTheme="minorHAnsi" w:hAnsiTheme="minorHAnsi" w:cstheme="minorHAnsi"/>
          <w:bCs/>
          <w:noProof/>
          <w:sz w:val="22"/>
          <w:szCs w:val="22"/>
        </w:rPr>
        <w:t xml:space="preserve">Załącznik nr 3 do Regulaminu przyznawania pracownikom i pracodawcy środków rezerwy </w:t>
      </w:r>
    </w:p>
    <w:p w14:paraId="3C858C57" w14:textId="55AD062B" w:rsidR="002638F2" w:rsidRPr="00531523" w:rsidRDefault="00797C4C" w:rsidP="00065AFC">
      <w:pPr>
        <w:ind w:left="5664" w:firstLine="70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65AFC">
        <w:rPr>
          <w:rFonts w:asciiTheme="minorHAnsi" w:hAnsiTheme="minorHAnsi" w:cstheme="minorHAnsi"/>
          <w:bCs/>
          <w:noProof/>
          <w:sz w:val="22"/>
          <w:szCs w:val="22"/>
        </w:rPr>
        <w:t>Krajowego Funduszu Szkoleniowego (KFS)</w:t>
      </w:r>
      <w:r w:rsidRPr="00065AFC">
        <w:rPr>
          <w:rFonts w:asciiTheme="minorHAnsi" w:hAnsiTheme="minorHAnsi" w:cstheme="minorHAnsi"/>
          <w:bCs/>
          <w:noProof/>
          <w:sz w:val="22"/>
          <w:szCs w:val="22"/>
        </w:rPr>
        <w:tab/>
      </w:r>
      <w:r w:rsidRPr="00065AFC">
        <w:rPr>
          <w:rFonts w:asciiTheme="minorHAnsi" w:hAnsiTheme="minorHAnsi" w:cstheme="minorHAnsi"/>
          <w:bCs/>
          <w:noProof/>
          <w:sz w:val="22"/>
          <w:szCs w:val="22"/>
        </w:rPr>
        <w:tab/>
      </w:r>
      <w:r w:rsidRPr="00065AFC">
        <w:rPr>
          <w:rFonts w:asciiTheme="minorHAnsi" w:hAnsiTheme="minorHAnsi" w:cstheme="minorHAnsi"/>
          <w:bCs/>
          <w:noProof/>
          <w:sz w:val="22"/>
          <w:szCs w:val="22"/>
        </w:rPr>
        <w:tab/>
        <w:t xml:space="preserve"> w Powiatowym Urzędzie Pracy w Radomiu </w:t>
      </w:r>
      <w:r w:rsidR="00F10EA4" w:rsidRPr="00065AF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18ADA19C" wp14:editId="581DA4C7">
            <wp:simplePos x="0" y="0"/>
            <wp:positionH relativeFrom="column">
              <wp:posOffset>6985</wp:posOffset>
            </wp:positionH>
            <wp:positionV relativeFrom="paragraph">
              <wp:posOffset>-137795</wp:posOffset>
            </wp:positionV>
            <wp:extent cx="1907540" cy="76962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8F2" w:rsidRPr="00531523">
        <w:rPr>
          <w:rFonts w:asciiTheme="minorHAnsi" w:hAnsiTheme="minorHAnsi" w:cstheme="minorHAnsi"/>
          <w:b/>
          <w:bCs/>
          <w:noProof/>
          <w:sz w:val="22"/>
          <w:szCs w:val="22"/>
        </w:rPr>
        <w:tab/>
      </w:r>
      <w:r w:rsidR="002638F2" w:rsidRPr="0053152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A65AEA9" w14:textId="77777777" w:rsidR="002638F2" w:rsidRPr="00531523" w:rsidRDefault="002638F2" w:rsidP="00B6771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EA670E" w14:textId="77777777" w:rsidR="002638F2" w:rsidRPr="00531523" w:rsidRDefault="002638F2" w:rsidP="00B677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UMOWA Nr ………/ 2021</w:t>
      </w:r>
    </w:p>
    <w:p w14:paraId="10805FE0" w14:textId="77777777" w:rsidR="002638F2" w:rsidRPr="00531523" w:rsidRDefault="002638F2" w:rsidP="00B6771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EADB69" w14:textId="77777777" w:rsidR="002638F2" w:rsidRPr="00531523" w:rsidRDefault="002638F2" w:rsidP="00666C6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315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sprawie finansowania działań obejmujących kształcenie ustawiczne </w:t>
      </w:r>
    </w:p>
    <w:p w14:paraId="77F0061C" w14:textId="01CB7CE6" w:rsidR="002638F2" w:rsidRPr="00531523" w:rsidRDefault="00797C4C" w:rsidP="00666C6E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2638F2" w:rsidRPr="005315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racowników i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pr</w:t>
      </w:r>
      <w:r w:rsidR="002638F2" w:rsidRPr="00531523">
        <w:rPr>
          <w:rFonts w:asciiTheme="minorHAnsi" w:hAnsiTheme="minorHAnsi" w:cstheme="minorHAnsi"/>
          <w:b/>
          <w:color w:val="000000"/>
          <w:sz w:val="22"/>
          <w:szCs w:val="22"/>
        </w:rPr>
        <w:t>acodawcy z Krajowego Funduszu Szkoleniowego</w:t>
      </w:r>
    </w:p>
    <w:p w14:paraId="4E275E80" w14:textId="77777777" w:rsidR="002638F2" w:rsidRPr="00531523" w:rsidRDefault="002638F2" w:rsidP="00286CD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137EE" w14:textId="77777777" w:rsidR="002638F2" w:rsidRPr="00531523" w:rsidRDefault="002638F2" w:rsidP="00286CD2">
      <w:pPr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Zawarta w Radomiu w dniu  ……… 2021 roku pomiędzy:</w:t>
      </w:r>
    </w:p>
    <w:p w14:paraId="47AB80B9" w14:textId="77777777" w:rsidR="002638F2" w:rsidRPr="00531523" w:rsidRDefault="002638F2" w:rsidP="00286CD2">
      <w:pPr>
        <w:rPr>
          <w:rFonts w:asciiTheme="minorHAnsi" w:hAnsiTheme="minorHAnsi" w:cstheme="minorHAnsi"/>
          <w:sz w:val="22"/>
          <w:szCs w:val="22"/>
        </w:rPr>
      </w:pPr>
    </w:p>
    <w:p w14:paraId="19761C31" w14:textId="24A64B47" w:rsidR="002638F2" w:rsidRPr="00531523" w:rsidRDefault="002638F2" w:rsidP="00517C2C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531523">
        <w:rPr>
          <w:rFonts w:asciiTheme="minorHAnsi" w:hAnsiTheme="minorHAnsi" w:cstheme="minorHAnsi"/>
        </w:rPr>
        <w:t xml:space="preserve">Powiatem Radomskim w imieniu, którego działa Starosta Radomski reprezentowany na podstawie pełnomocnictwa z dnia ………………………………….. przez </w:t>
      </w:r>
      <w:r w:rsidR="0025366C" w:rsidRPr="00531523">
        <w:rPr>
          <w:rFonts w:asciiTheme="minorHAnsi" w:hAnsiTheme="minorHAnsi" w:cstheme="minorHAnsi"/>
        </w:rPr>
        <w:t>……………………</w:t>
      </w:r>
      <w:r w:rsidRPr="00531523">
        <w:rPr>
          <w:rFonts w:asciiTheme="minorHAnsi" w:hAnsiTheme="minorHAnsi" w:cstheme="minorHAnsi"/>
        </w:rPr>
        <w:t xml:space="preserve"> Dyrektora Powiatowego Urzędu Pracy </w:t>
      </w:r>
      <w:r w:rsidRPr="00531523">
        <w:rPr>
          <w:rFonts w:asciiTheme="minorHAnsi" w:hAnsiTheme="minorHAnsi" w:cstheme="minorHAnsi"/>
        </w:rPr>
        <w:br/>
        <w:t>w Radomiu z siedzibą w Radomiu ul. Księdza Andrzeja Łukasika 3 zwanym dalej „</w:t>
      </w:r>
      <w:r w:rsidRPr="00531523">
        <w:rPr>
          <w:rFonts w:asciiTheme="minorHAnsi" w:hAnsiTheme="minorHAnsi" w:cstheme="minorHAnsi"/>
          <w:b/>
          <w:bCs/>
        </w:rPr>
        <w:t>Urzędem”</w:t>
      </w:r>
    </w:p>
    <w:p w14:paraId="63243540" w14:textId="77777777" w:rsidR="002638F2" w:rsidRPr="00531523" w:rsidRDefault="002638F2" w:rsidP="00517C2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1BD3F4" w14:textId="77777777" w:rsidR="002638F2" w:rsidRPr="00531523" w:rsidRDefault="002638F2" w:rsidP="00BE279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1523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699F3392" w14:textId="77777777" w:rsidR="002638F2" w:rsidRPr="00531523" w:rsidRDefault="002638F2" w:rsidP="00BE279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A52AA" w14:textId="77777777" w:rsidR="002638F2" w:rsidRPr="00531523" w:rsidRDefault="002638F2" w:rsidP="00BE279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1523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4920971" w14:textId="77777777" w:rsidR="002638F2" w:rsidRPr="00531523" w:rsidRDefault="002638F2" w:rsidP="00107977">
      <w:pPr>
        <w:jc w:val="center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531523">
        <w:rPr>
          <w:rFonts w:asciiTheme="minorHAnsi" w:hAnsiTheme="minorHAnsi" w:cstheme="minorHAnsi"/>
          <w:sz w:val="22"/>
          <w:szCs w:val="22"/>
        </w:rPr>
        <w:t>nazwa pracodawcy, adres)</w:t>
      </w:r>
    </w:p>
    <w:p w14:paraId="11810B0C" w14:textId="77777777" w:rsidR="002638F2" w:rsidRPr="00531523" w:rsidRDefault="002638F2" w:rsidP="0010797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917A6B" w14:textId="77777777" w:rsidR="002638F2" w:rsidRPr="00531523" w:rsidRDefault="002638F2" w:rsidP="00517C2C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31523">
        <w:rPr>
          <w:rFonts w:asciiTheme="minorHAnsi" w:hAnsiTheme="minorHAnsi" w:cstheme="minorHAnsi"/>
          <w:color w:val="000000"/>
          <w:sz w:val="22"/>
          <w:szCs w:val="22"/>
        </w:rPr>
        <w:t xml:space="preserve"> posiadającym numer identyfikacji podatkowej  NIP: ………………………, numer identyfikacyjny REGON:  …………………… reprezentowanym przez ………………………………………………………….. , zwanym 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4E12110B" w14:textId="77777777" w:rsidR="002638F2" w:rsidRPr="00531523" w:rsidRDefault="002638F2" w:rsidP="0010797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 dalszej części umowy</w:t>
      </w:r>
      <w:r w:rsidRPr="00531523">
        <w:rPr>
          <w:rFonts w:asciiTheme="minorHAnsi" w:hAnsiTheme="minorHAnsi" w:cstheme="minorHAnsi"/>
          <w:b/>
          <w:bCs/>
          <w:sz w:val="22"/>
          <w:szCs w:val="22"/>
        </w:rPr>
        <w:t xml:space="preserve"> „Pracodawcą”, </w:t>
      </w:r>
    </w:p>
    <w:p w14:paraId="2624B95A" w14:textId="77777777" w:rsidR="002638F2" w:rsidRPr="00531523" w:rsidRDefault="002638F2" w:rsidP="005E6B1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69E769D0" w14:textId="77777777" w:rsidR="002638F2" w:rsidRPr="00531523" w:rsidRDefault="002638F2" w:rsidP="005E6B1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531523">
        <w:rPr>
          <w:rFonts w:asciiTheme="minorHAnsi" w:hAnsiTheme="minorHAnsi" w:cstheme="minorHAnsi"/>
        </w:rPr>
        <w:t>zwanymi dalej „</w:t>
      </w:r>
      <w:r w:rsidRPr="00531523">
        <w:rPr>
          <w:rFonts w:asciiTheme="minorHAnsi" w:hAnsiTheme="minorHAnsi" w:cstheme="minorHAnsi"/>
          <w:b/>
        </w:rPr>
        <w:t>Stronami”</w:t>
      </w:r>
      <w:r w:rsidRPr="00531523">
        <w:rPr>
          <w:rFonts w:asciiTheme="minorHAnsi" w:hAnsiTheme="minorHAnsi" w:cstheme="minorHAnsi"/>
        </w:rPr>
        <w:t xml:space="preserve">, </w:t>
      </w:r>
      <w:r w:rsidRPr="00531523">
        <w:rPr>
          <w:rFonts w:asciiTheme="minorHAnsi" w:hAnsiTheme="minorHAnsi" w:cstheme="minorHAnsi"/>
          <w:color w:val="000000"/>
        </w:rPr>
        <w:t>zawierają umowę o treści następującej:</w:t>
      </w:r>
    </w:p>
    <w:p w14:paraId="6DD352A3" w14:textId="77777777" w:rsidR="002638F2" w:rsidRPr="00531523" w:rsidRDefault="002638F2" w:rsidP="003734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161DA4" w14:textId="77777777" w:rsidR="002638F2" w:rsidRPr="00531523" w:rsidRDefault="002638F2" w:rsidP="00373473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1.</w:t>
      </w:r>
    </w:p>
    <w:p w14:paraId="6E7C021A" w14:textId="1AA2B1FF" w:rsidR="002638F2" w:rsidRPr="00531523" w:rsidRDefault="002638F2" w:rsidP="006F2CC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1523">
        <w:rPr>
          <w:rFonts w:asciiTheme="minorHAnsi" w:hAnsiTheme="minorHAnsi" w:cstheme="minorHAnsi"/>
          <w:color w:val="000000"/>
          <w:sz w:val="22"/>
          <w:szCs w:val="22"/>
        </w:rPr>
        <w:t>Zgodnie z wnioskiem nr…… z dnia …………..Strony zawierają umowę o przyznanie środków finansowych na kształcenie ustawiczne pracowników i pracodawcy w ramach priorytetu nr ……….  Krajowego Funduszu Szkoleniowego na podstawie art. 69a i 69b ustawy z dnia 20 kwietnia 2004 roku o promocji zatrudnienia i instytucjach rynku pracy (tj. Dz. U z 202</w:t>
      </w:r>
      <w:r w:rsidR="000C012B" w:rsidRPr="00531523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 xml:space="preserve"> r. poz. 1</w:t>
      </w:r>
      <w:r w:rsidR="000C012B" w:rsidRPr="00531523">
        <w:rPr>
          <w:rFonts w:asciiTheme="minorHAnsi" w:hAnsiTheme="minorHAnsi" w:cstheme="minorHAnsi"/>
          <w:color w:val="000000"/>
          <w:sz w:val="22"/>
          <w:szCs w:val="22"/>
        </w:rPr>
        <w:t>100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>, z późn zm.) oraz Rozporządzenia Ministra Pracy i Polityki Społe</w:t>
      </w:r>
      <w:r w:rsidR="0025366C" w:rsidRPr="00531523">
        <w:rPr>
          <w:rFonts w:asciiTheme="minorHAnsi" w:hAnsiTheme="minorHAnsi" w:cstheme="minorHAnsi"/>
          <w:color w:val="000000"/>
          <w:sz w:val="22"/>
          <w:szCs w:val="22"/>
        </w:rPr>
        <w:t>cznej z dnia 14 maja 2014 r</w:t>
      </w:r>
      <w:r w:rsidR="0055639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>w sprawie przyznania środków z Krajowego Funduszu Szkoleniowego (tj. Dz. U. z 2018 r. poz. 117).</w:t>
      </w:r>
    </w:p>
    <w:p w14:paraId="2669A45F" w14:textId="77777777" w:rsidR="002638F2" w:rsidRPr="00531523" w:rsidRDefault="002638F2" w:rsidP="006F2CC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D38CFB" w14:textId="77777777" w:rsidR="002638F2" w:rsidRPr="00531523" w:rsidRDefault="002638F2" w:rsidP="00694BFA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2.</w:t>
      </w:r>
    </w:p>
    <w:p w14:paraId="77D4430F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 xml:space="preserve"> Okres obowiązywania umowy</w:t>
      </w:r>
    </w:p>
    <w:p w14:paraId="251D9A66" w14:textId="77777777" w:rsidR="002638F2" w:rsidRPr="00531523" w:rsidRDefault="002638F2" w:rsidP="00517C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Okres obowiązywania umowy ustala się od dnia podpisania, tj.  …………………….  do dnia ostatecznego rozliczenia przyznanych środków, nie dłużej niż do dnia …………. .</w:t>
      </w:r>
    </w:p>
    <w:p w14:paraId="7BB90FF2" w14:textId="77777777" w:rsidR="002638F2" w:rsidRPr="00531523" w:rsidRDefault="002638F2" w:rsidP="003734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A5AF67" w14:textId="77777777" w:rsidR="002638F2" w:rsidRPr="00531523" w:rsidRDefault="002638F2" w:rsidP="003734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4046B8E4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Przedmiot finansowania</w:t>
      </w:r>
    </w:p>
    <w:p w14:paraId="742FDEB0" w14:textId="77777777" w:rsidR="002638F2" w:rsidRPr="00531523" w:rsidRDefault="002638F2" w:rsidP="004E2CF7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Powiatowy Urząd Pracy sfinansuje Pracownikom i Pracodawcy, na ich wniosek z dnia …………………., działania obejmujące kształcenie ustawiczne Pracowników i Pracodawcy.</w:t>
      </w:r>
    </w:p>
    <w:p w14:paraId="6B7EFA4C" w14:textId="77777777" w:rsidR="002638F2" w:rsidRPr="00531523" w:rsidRDefault="0025366C" w:rsidP="0005215E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Wniosek Pracodawcy, jest</w:t>
      </w:r>
      <w:r w:rsidR="002638F2" w:rsidRPr="00531523">
        <w:rPr>
          <w:rFonts w:asciiTheme="minorHAnsi" w:hAnsiTheme="minorHAnsi" w:cstheme="minorHAnsi"/>
          <w:sz w:val="22"/>
          <w:szCs w:val="22"/>
        </w:rPr>
        <w:t xml:space="preserve"> integralną część umowy i stanowi załącznik nr 1 do umowy.</w:t>
      </w:r>
    </w:p>
    <w:p w14:paraId="01553943" w14:textId="1F6A5A9A" w:rsidR="002638F2" w:rsidRPr="00531523" w:rsidRDefault="002638F2" w:rsidP="004E2CF7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Łączna wysokość przyznanych środków KFS na finansowanie kosztów, o których mowa w załączniku nr </w:t>
      </w:r>
      <w:r w:rsidR="0025366C" w:rsidRPr="00531523">
        <w:rPr>
          <w:rFonts w:asciiTheme="minorHAnsi" w:hAnsiTheme="minorHAnsi" w:cstheme="minorHAnsi"/>
          <w:sz w:val="22"/>
          <w:szCs w:val="22"/>
        </w:rPr>
        <w:t>1</w:t>
      </w:r>
      <w:r w:rsidRPr="00531523">
        <w:rPr>
          <w:rFonts w:asciiTheme="minorHAnsi" w:hAnsiTheme="minorHAnsi" w:cstheme="minorHAnsi"/>
          <w:sz w:val="22"/>
          <w:szCs w:val="22"/>
        </w:rPr>
        <w:t xml:space="preserve"> wynosi: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 ………………………………………………………………. (słownie:  …………….…………………………..  złotych) co stanowi 80 %  / 100 % kosztów kształcenia ustawicznego, nie więcej jednak niż 300%przeciętnego wynagrodzenia w danym roku na jednego uczestnika (obowiązującego w dniu zawarcia umowy zgodnie z ogłoszeniem przez Prezesa Głównego Urzędu Statystycznego w dzienniku Urzędowym Rzeczypospolitej Polskiej „Monitor Polski”  na podstawie art. 20 pkt. 2 ustawy z dnia 17 grudnia 1998r., o emeryturach i rentach z Funduszu Ubezpieczeń Społecznych (Dz. U. z  2020</w:t>
      </w:r>
      <w:r w:rsidR="00556396">
        <w:rPr>
          <w:rFonts w:asciiTheme="minorHAnsi" w:hAnsiTheme="minorHAnsi" w:cstheme="minorHAnsi"/>
          <w:sz w:val="22"/>
          <w:szCs w:val="22"/>
        </w:rPr>
        <w:t xml:space="preserve"> </w:t>
      </w:r>
      <w:r w:rsidRPr="00531523">
        <w:rPr>
          <w:rFonts w:asciiTheme="minorHAnsi" w:hAnsiTheme="minorHAnsi" w:cstheme="minorHAnsi"/>
          <w:sz w:val="22"/>
          <w:szCs w:val="22"/>
        </w:rPr>
        <w:t>r. poz.53,252,568,1222, 1578  z późn. zm)  i obejmuje:</w:t>
      </w:r>
    </w:p>
    <w:p w14:paraId="3D82785C" w14:textId="77777777" w:rsidR="002638F2" w:rsidRPr="00531523" w:rsidRDefault="002638F2" w:rsidP="00517C2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lastRenderedPageBreak/>
        <w:t>kursy:  ………………… zł  ……………………….. (słownie: ……………………..złotych),</w:t>
      </w:r>
    </w:p>
    <w:p w14:paraId="51504407" w14:textId="77777777" w:rsidR="002638F2" w:rsidRPr="00531523" w:rsidRDefault="002638F2" w:rsidP="00517C2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studia podyplomowe   ………………………..      (słownie: ………………….złotych),</w:t>
      </w:r>
    </w:p>
    <w:p w14:paraId="0F4EA759" w14:textId="77777777" w:rsidR="002638F2" w:rsidRPr="00531523" w:rsidRDefault="002638F2" w:rsidP="00517C2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egzaminy umożliwiające uzyskanie dokumentów potwierdzających nabycie umiejętności, kwalifikacji lub uprawnień zawodowych …………………     zł (słownie:  złotych ………………………..),</w:t>
      </w:r>
    </w:p>
    <w:p w14:paraId="5776BCE6" w14:textId="77777777" w:rsidR="002638F2" w:rsidRPr="00531523" w:rsidRDefault="002638F2" w:rsidP="00517C2C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badania lekarskie i psychologiczne wymagane do podjęcia kształcenia lub pracy zawodowej po ukończonym kształceniu ……………………… zł ……………………….(słownie: złotych ………………..…….),</w:t>
      </w:r>
    </w:p>
    <w:p w14:paraId="0139ACE8" w14:textId="77777777" w:rsidR="002638F2" w:rsidRPr="00531523" w:rsidRDefault="002638F2" w:rsidP="007E026C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ubezpieczenie NNW w związku z podjęcie kształcenia ………………..  zł ……………………….. (słownie: ……………………. złotych).</w:t>
      </w:r>
    </w:p>
    <w:p w14:paraId="1CAB0298" w14:textId="77777777" w:rsidR="002638F2" w:rsidRPr="00531523" w:rsidRDefault="002638F2" w:rsidP="00A3170B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Pracodawca oświadcza, że działania wynikające z niniejszego paragrafu ust. 4 lit. a, b, jeszcze się nie rozpoczęły.</w:t>
      </w:r>
    </w:p>
    <w:p w14:paraId="678F518A" w14:textId="20AD8599" w:rsidR="002638F2" w:rsidRPr="00531523" w:rsidRDefault="002638F2" w:rsidP="00AD59D6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Kształcenie ustawiczne, o którym mowa w ust. 4 lit. a, b niniejszego paragrafu zostanie zorganizowane i odbędzie się zgodnie z załącznikiem nr </w:t>
      </w:r>
      <w:r w:rsidR="002832E8">
        <w:rPr>
          <w:rFonts w:asciiTheme="minorHAnsi" w:hAnsiTheme="minorHAnsi" w:cstheme="minorHAnsi"/>
          <w:sz w:val="22"/>
          <w:szCs w:val="22"/>
        </w:rPr>
        <w:t>2</w:t>
      </w:r>
      <w:r w:rsidR="002832E8" w:rsidRPr="00531523">
        <w:rPr>
          <w:rFonts w:asciiTheme="minorHAnsi" w:hAnsiTheme="minorHAnsi" w:cstheme="minorHAnsi"/>
          <w:sz w:val="22"/>
          <w:szCs w:val="22"/>
        </w:rPr>
        <w:t xml:space="preserve"> </w:t>
      </w:r>
      <w:r w:rsidRPr="00531523">
        <w:rPr>
          <w:rFonts w:asciiTheme="minorHAnsi" w:hAnsiTheme="minorHAnsi" w:cstheme="minorHAnsi"/>
          <w:sz w:val="22"/>
          <w:szCs w:val="22"/>
        </w:rPr>
        <w:t>do niniejszej umowy</w:t>
      </w:r>
      <w:r w:rsidR="002832E8">
        <w:rPr>
          <w:rFonts w:asciiTheme="minorHAnsi" w:hAnsiTheme="minorHAnsi" w:cstheme="minorHAnsi"/>
          <w:sz w:val="22"/>
          <w:szCs w:val="22"/>
        </w:rPr>
        <w:t xml:space="preserve"> stanowiący harmonogram realizacji kształcenia ustawicznego</w:t>
      </w:r>
      <w:r w:rsidRPr="00531523">
        <w:rPr>
          <w:rFonts w:asciiTheme="minorHAnsi" w:hAnsiTheme="minorHAnsi" w:cstheme="minorHAnsi"/>
          <w:sz w:val="22"/>
          <w:szCs w:val="22"/>
        </w:rPr>
        <w:t>.</w:t>
      </w:r>
    </w:p>
    <w:p w14:paraId="00381C0D" w14:textId="77777777" w:rsidR="002638F2" w:rsidRPr="00531523" w:rsidRDefault="002638F2" w:rsidP="004B6B6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98D2BA" w14:textId="77777777" w:rsidR="002638F2" w:rsidRPr="00531523" w:rsidRDefault="002638F2" w:rsidP="004B6B6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18D8DF4C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Osoby objęte finansowaniem</w:t>
      </w:r>
    </w:p>
    <w:p w14:paraId="52FB3186" w14:textId="77777777" w:rsidR="002638F2" w:rsidRPr="00531523" w:rsidRDefault="002638F2" w:rsidP="00F865B7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Finansowanie kosztów kształcenia ustawicznego, o którym mowa w § 3 niniejszej umowy obejmuje pracowników </w:t>
      </w:r>
      <w:r w:rsidRPr="00531523">
        <w:rPr>
          <w:rFonts w:asciiTheme="minorHAnsi" w:hAnsiTheme="minorHAnsi" w:cstheme="minorHAnsi"/>
          <w:sz w:val="22"/>
          <w:szCs w:val="22"/>
        </w:rPr>
        <w:br/>
        <w:t>i pracodawców, którzy mają obowiązek utrzymać status pracownika  i  pracodawcy przez cały okres kształcenia ustawicznego.</w:t>
      </w:r>
    </w:p>
    <w:p w14:paraId="09A7BD35" w14:textId="77777777" w:rsidR="002638F2" w:rsidRPr="00531523" w:rsidRDefault="002638F2" w:rsidP="00F865B7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Pracownicy i pracodawcy wyrażają zgodę na przetwarzanie swoich danych osobowych przez Powiatowy Urząd </w:t>
      </w:r>
      <w:r w:rsidRPr="00531523">
        <w:rPr>
          <w:rFonts w:asciiTheme="minorHAnsi" w:hAnsiTheme="minorHAnsi" w:cstheme="minorHAnsi"/>
          <w:sz w:val="22"/>
          <w:szCs w:val="22"/>
        </w:rPr>
        <w:br/>
        <w:t>Pracy na potrzeby realizacji działań i rozliczenia wydatków finansowanych z KFS.</w:t>
      </w:r>
    </w:p>
    <w:p w14:paraId="03125C0C" w14:textId="77777777" w:rsidR="002638F2" w:rsidRPr="00531523" w:rsidRDefault="002638F2" w:rsidP="003C37B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61D7E7" w14:textId="77777777" w:rsidR="002638F2" w:rsidRPr="00531523" w:rsidRDefault="002638F2" w:rsidP="003C37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2EA4A4D2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Wykluczenie otrzymania środków</w:t>
      </w:r>
    </w:p>
    <w:p w14:paraId="7D53C60E" w14:textId="77777777" w:rsidR="002638F2" w:rsidRPr="00531523" w:rsidRDefault="002638F2" w:rsidP="00213E82">
      <w:pPr>
        <w:numPr>
          <w:ilvl w:val="0"/>
          <w:numId w:val="2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Pracodawca nie może otrzymać dofinansowania do usług, o których mowa w § 3 ust. 4, świadczonych przez usługodawcę, z którym jest powiązany osobowo lub kapitałowo. Przez powiązanie kapitałowe lub osobowe rozumie się wzajemne powiązania między pracodawcą lub osobami upoważnionymi do zaciągania zobowiązań  w imieniu pracodawcy, polegające w szczególności na:</w:t>
      </w:r>
    </w:p>
    <w:p w14:paraId="11E20904" w14:textId="77777777" w:rsidR="002638F2" w:rsidRPr="00531523" w:rsidRDefault="002638F2" w:rsidP="00671624">
      <w:pPr>
        <w:numPr>
          <w:ilvl w:val="0"/>
          <w:numId w:val="2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14:paraId="278090BB" w14:textId="77777777" w:rsidR="002638F2" w:rsidRPr="00531523" w:rsidRDefault="002638F2" w:rsidP="00671624">
      <w:pPr>
        <w:numPr>
          <w:ilvl w:val="0"/>
          <w:numId w:val="2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posiadaniu co najmniej 10% udziałów w akcji,</w:t>
      </w:r>
    </w:p>
    <w:p w14:paraId="0A3D2B35" w14:textId="77777777" w:rsidR="002638F2" w:rsidRPr="00531523" w:rsidRDefault="002638F2" w:rsidP="00671624">
      <w:pPr>
        <w:numPr>
          <w:ilvl w:val="0"/>
          <w:numId w:val="2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14:paraId="67AF387D" w14:textId="77777777" w:rsidR="002638F2" w:rsidRPr="00531523" w:rsidRDefault="002638F2" w:rsidP="00671624">
      <w:pPr>
        <w:numPr>
          <w:ilvl w:val="0"/>
          <w:numId w:val="2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8170201" w14:textId="77777777" w:rsidR="002638F2" w:rsidRPr="00531523" w:rsidRDefault="002638F2" w:rsidP="003C37B9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35B4BE19" w14:textId="77777777" w:rsidR="002638F2" w:rsidRPr="00531523" w:rsidRDefault="002638F2" w:rsidP="004B6B6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71EDA7D6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Przekazanie środków</w:t>
      </w:r>
    </w:p>
    <w:p w14:paraId="454CA604" w14:textId="4120E66E" w:rsidR="002638F2" w:rsidRPr="00531523" w:rsidRDefault="002638F2" w:rsidP="00F865B7">
      <w:pPr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Urząd wypłaci Pracodawcy kwotę, o której mowa w § 3 ust. 4 niniejszej umowy zgodnie z rodzajem działań określonych w załączniku nr </w:t>
      </w:r>
      <w:r w:rsidR="0025366C" w:rsidRPr="00531523">
        <w:rPr>
          <w:rFonts w:asciiTheme="minorHAnsi" w:hAnsiTheme="minorHAnsi" w:cstheme="minorHAnsi"/>
          <w:sz w:val="22"/>
          <w:szCs w:val="22"/>
        </w:rPr>
        <w:t>1</w:t>
      </w:r>
      <w:r w:rsidRPr="00531523">
        <w:rPr>
          <w:rFonts w:asciiTheme="minorHAnsi" w:hAnsiTheme="minorHAnsi" w:cstheme="minorHAnsi"/>
          <w:sz w:val="22"/>
          <w:szCs w:val="22"/>
        </w:rPr>
        <w:t xml:space="preserve"> do niniejszej umowy, w terminie 30 dni od dnia podpisania niniejszej umowy pod warunkiem otrzymania z Ministerstwa Rodziny, Pracy i Polityki Społecznej środków z Krajowego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Funduszu Szkoleniowego przeznaczonych na kształcenie ustawiczne pracodawców i pracowników, na rachunek </w:t>
      </w:r>
      <w:r w:rsidRPr="00531523">
        <w:rPr>
          <w:rFonts w:asciiTheme="minorHAnsi" w:hAnsiTheme="minorHAnsi" w:cstheme="minorHAnsi"/>
          <w:sz w:val="22"/>
          <w:szCs w:val="22"/>
        </w:rPr>
        <w:br/>
        <w:t>pracodawcy</w:t>
      </w:r>
      <w:r w:rsidR="00E97165" w:rsidRPr="00531523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89C93C" w14:textId="54EECE56" w:rsidR="002638F2" w:rsidRPr="00531523" w:rsidRDefault="002638F2" w:rsidP="00F865B7">
      <w:pPr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W razie braku środków Urząd zastrzega sobie możliwość wypłaty  środków w terminie późniejszym niż określony w ust. 1 niniejszego paragrafu, bez naliczania odsetek za zwłokę. </w:t>
      </w:r>
    </w:p>
    <w:p w14:paraId="48F9DE36" w14:textId="77777777" w:rsidR="002638F2" w:rsidRPr="00531523" w:rsidRDefault="002638F2" w:rsidP="00AD1E4B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4CE882C" w14:textId="77777777" w:rsidR="002638F2" w:rsidRPr="00531523" w:rsidRDefault="002638F2" w:rsidP="00AD1E4B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24ACF8E" w14:textId="77777777" w:rsidR="002638F2" w:rsidRPr="00531523" w:rsidRDefault="002638F2" w:rsidP="00AD1E4B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Obowiązki Pracodawcy</w:t>
      </w:r>
    </w:p>
    <w:p w14:paraId="3B09770B" w14:textId="77777777" w:rsidR="002638F2" w:rsidRPr="00531523" w:rsidRDefault="002638F2" w:rsidP="00E31FC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      </w:t>
      </w:r>
      <w:r w:rsidRPr="00531523">
        <w:rPr>
          <w:rFonts w:asciiTheme="minorHAnsi" w:hAnsiTheme="minorHAnsi" w:cstheme="minorHAnsi"/>
          <w:sz w:val="22"/>
          <w:szCs w:val="22"/>
          <w:u w:val="single"/>
        </w:rPr>
        <w:t xml:space="preserve">Pracodawca zobowiązuje się do: </w:t>
      </w:r>
    </w:p>
    <w:p w14:paraId="7528AF98" w14:textId="77777777" w:rsidR="002638F2" w:rsidRPr="00531523" w:rsidRDefault="002638F2" w:rsidP="00F865B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Wykorzystania przyznanych środków zgodnie z celem, na jaki zostały udzielone, tj. na kształcenie ustawiczne pracowników/pracodawcy zgodnie z wnioskiem o przyznanie wsparcia finansowanego na kształcenie ustawiczne pracowników i pracodawcy z Krajowego Funduszu Szkoleniowego nr ……………….. z dnia ………………., stanowiącego integralną część umowy.</w:t>
      </w:r>
    </w:p>
    <w:p w14:paraId="34E548D0" w14:textId="77777777" w:rsidR="002638F2" w:rsidRPr="00531523" w:rsidRDefault="002638F2" w:rsidP="00F84C0E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Ponoszenia wydatków w sposób oszczędny, tzn. w oparciu o zasadę dążenia do uzyskania założonych efektów przy jak najniższej kwocie wydatku. Poniesione wydatki powinny zostać udokumentowane dokumentami księgowymi 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>które należy opisać, tak aby widoczny był</w:t>
      </w:r>
      <w:r w:rsidRPr="00531523">
        <w:rPr>
          <w:rFonts w:asciiTheme="minorHAnsi" w:hAnsiTheme="minorHAnsi" w:cstheme="minorHAnsi"/>
          <w:sz w:val="22"/>
          <w:szCs w:val="22"/>
        </w:rPr>
        <w:t xml:space="preserve"> związek wydatku z realizowanym kształceniem ustawicznym, oraz powinny bezpośrednio wskazywać na zakupienie usługi na rynku.</w:t>
      </w:r>
    </w:p>
    <w:p w14:paraId="5B27314C" w14:textId="77777777" w:rsidR="002638F2" w:rsidRPr="00531523" w:rsidRDefault="002638F2" w:rsidP="00F865B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lastRenderedPageBreak/>
        <w:t>Wniesienia wkładu własnego w wysokości 20% udokumentowanych kosztów poniesionych na kształcenia ustawiczne (nie dotyczy mikroprzedsiębiorców).</w:t>
      </w:r>
    </w:p>
    <w:p w14:paraId="099B135E" w14:textId="77777777" w:rsidR="002638F2" w:rsidRPr="00531523" w:rsidRDefault="002638F2" w:rsidP="00531523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Wydatkowania otrzymanych środków zgodnie z wykazem działań objętych finansowaniem wynikającym z wniosku Pracodawcy niezwłocznie po ich przekazaniu przez Urząd.</w:t>
      </w:r>
    </w:p>
    <w:p w14:paraId="1D42C010" w14:textId="77777777" w:rsidR="002638F2" w:rsidRPr="00531523" w:rsidRDefault="002638F2" w:rsidP="00F865B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Dokonywania płatności z tytułu kształcenia ustawicznego zgodnie z ustaleniami poczynionymi z realizatorami poszczególnych form kształcenia ustawicznego.</w:t>
      </w:r>
    </w:p>
    <w:p w14:paraId="24CEE128" w14:textId="77777777" w:rsidR="002638F2" w:rsidRPr="00531523" w:rsidRDefault="002638F2" w:rsidP="003E7003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Zawarcia z pracownikiem, któremu zostaną sfinansowane koszty kształcenia ustawicznego, umowy określającej prawa i obowiązki pracownika oraz Pracodawcy związane z finansowaniem kształcenia ustawicznego. O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 xml:space="preserve">świadczenie o zawarciu umowy z Pracownikami objętymi kształceniem ustawicznym stanowi element wniosku. </w:t>
      </w:r>
    </w:p>
    <w:p w14:paraId="2FA08FFA" w14:textId="74BCE1EB" w:rsidR="002638F2" w:rsidRPr="00531523" w:rsidRDefault="002638F2" w:rsidP="009E180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Powiadamiania na piśmie Urzędu o każdej zmianie okoliczności mających wpływ na realizację umowy o finansowanie kosztów kształcenia ustawicznego, w terminie 7 dni od daty uzyskania informacji o wystąpieniu danej okoliczności, w tym w szczególności o:</w:t>
      </w:r>
    </w:p>
    <w:p w14:paraId="3DC0387F" w14:textId="77777777" w:rsidR="002638F2" w:rsidRPr="00531523" w:rsidRDefault="002638F2" w:rsidP="009E1807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utracie statusu Pracodawcy lub Pracownika, </w:t>
      </w:r>
    </w:p>
    <w:p w14:paraId="12442F57" w14:textId="77777777" w:rsidR="002638F2" w:rsidRPr="00531523" w:rsidRDefault="002638F2" w:rsidP="009E1807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przerwa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>nia</w:t>
      </w:r>
      <w:r w:rsidRPr="00531523">
        <w:rPr>
          <w:rFonts w:asciiTheme="minorHAnsi" w:hAnsiTheme="minorHAnsi" w:cstheme="minorHAnsi"/>
          <w:sz w:val="22"/>
          <w:szCs w:val="22"/>
        </w:rPr>
        <w:t xml:space="preserve"> bądź nie ukończenia kształcenia ustawicznego przez Pracodawcę lub Pracownika,</w:t>
      </w:r>
    </w:p>
    <w:p w14:paraId="5CD8CFDB" w14:textId="77777777" w:rsidR="002638F2" w:rsidRPr="00531523" w:rsidRDefault="002638F2" w:rsidP="009E1807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zmianach w dokumentach stanowiących podstawę prawną funkcjonowania Pracodawcy, a w szczególności miejsca prowadzenia działalności,</w:t>
      </w:r>
    </w:p>
    <w:p w14:paraId="04AAE7B1" w14:textId="77777777" w:rsidR="002638F2" w:rsidRPr="00531523" w:rsidRDefault="002638F2" w:rsidP="009E1807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zmianie terminu realizacji kształcenia ustawicznego,</w:t>
      </w:r>
    </w:p>
    <w:p w14:paraId="2B8730B1" w14:textId="77777777" w:rsidR="002638F2" w:rsidRPr="00531523" w:rsidRDefault="002638F2" w:rsidP="009E1807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zmianie podmiotu realizującego kształcenie ustawiczne,</w:t>
      </w:r>
    </w:p>
    <w:p w14:paraId="7C63C366" w14:textId="77777777" w:rsidR="002638F2" w:rsidRPr="00531523" w:rsidRDefault="002638F2" w:rsidP="009E1807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zmianie ceny kształcenia ustawicznego.</w:t>
      </w:r>
    </w:p>
    <w:p w14:paraId="1A4C1CBD" w14:textId="1D34BD69" w:rsidR="002638F2" w:rsidRPr="00531523" w:rsidRDefault="002638F2" w:rsidP="009E180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Niezwłocznego poinformowania Urzędu  o zdarzeniu, które go dotyczy, a które stanowi zagrożenie dla wykonania umowy.</w:t>
      </w:r>
    </w:p>
    <w:p w14:paraId="74F73BB9" w14:textId="77777777" w:rsidR="002638F2" w:rsidRPr="00531523" w:rsidRDefault="002638F2" w:rsidP="009E180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Przechowywania dokumentów dotyczących otrzymanej formy pomocy publicznej przez 10 lat od dnia zawarcia umowy.</w:t>
      </w:r>
    </w:p>
    <w:p w14:paraId="4BBB29D5" w14:textId="77777777" w:rsidR="002638F2" w:rsidRPr="00531523" w:rsidRDefault="002638F2" w:rsidP="004E2CF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O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>świadczenie o zawarciu umowy z Pracownikami objętymi kształceniem ustawicznym stanowiący element wniosku.</w:t>
      </w:r>
    </w:p>
    <w:p w14:paraId="6640B382" w14:textId="77777777" w:rsidR="002638F2" w:rsidRPr="00531523" w:rsidRDefault="002638F2" w:rsidP="004E2CF7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Pracodawca zobowiązany jest do przekazania na każdorazowe żądanie Urzędu danych dotyczących następujących zagadnień:</w:t>
      </w:r>
    </w:p>
    <w:p w14:paraId="5B3367FA" w14:textId="77777777" w:rsidR="002638F2" w:rsidRPr="00531523" w:rsidRDefault="002638F2" w:rsidP="004E2CF7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liczby osób objętych działaniami finansowanymi z udziałem środków z KFS, w podziale według płci, grup wiekowych 15-24 lata, 25-34 lata, 35-44 lata, 45 lat i więcej, poziomu wykształcenia oraz liczby osób pracujących w szczególnych warunkach lub wykonujących prace o szczególnym charakterze,</w:t>
      </w:r>
    </w:p>
    <w:p w14:paraId="5E28D549" w14:textId="77777777" w:rsidR="002638F2" w:rsidRPr="00531523" w:rsidRDefault="002638F2" w:rsidP="00896141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liczby osób, które rozpoczęły kurs, studia podyplomowe lub przystąpiły do egzaminu finansowane z udziałem środków z KFS,</w:t>
      </w:r>
    </w:p>
    <w:p w14:paraId="5F8B27D6" w14:textId="77777777" w:rsidR="002638F2" w:rsidRPr="00531523" w:rsidRDefault="002638F2" w:rsidP="00896141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liczby osób, które ukończyły z wynikiem pozytywnym kurs, studia podyplomowe lub zdały egzamin finansowane z udziałem środków z KFS . </w:t>
      </w:r>
    </w:p>
    <w:p w14:paraId="7884202B" w14:textId="77777777" w:rsidR="002638F2" w:rsidRPr="00531523" w:rsidRDefault="002638F2" w:rsidP="00896141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FD3133E" w14:textId="77777777" w:rsidR="002638F2" w:rsidRPr="00531523" w:rsidRDefault="002638F2" w:rsidP="003C37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963B04" w14:textId="77777777" w:rsidR="002638F2" w:rsidRPr="00531523" w:rsidRDefault="002638F2" w:rsidP="00934A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162EE48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Rozliczenie</w:t>
      </w:r>
    </w:p>
    <w:p w14:paraId="6B5C1439" w14:textId="101AA3F6" w:rsidR="002638F2" w:rsidRPr="00531523" w:rsidRDefault="002638F2" w:rsidP="00F865B7">
      <w:pPr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Pracodawca w terminie do 14 dni kalendarzowych po zakończeniu ostatniej formy kształcenia ustawicznego jest zobowiązany do przedstawienia rozliczenia otrzymanych  środków z Krajowego Funduszu Szkoleniowego (wraz z poniesionym wkładem własnym w wysokości 20% całości kosztów - nie dotyczy mikroprzedsiębiorców) oraz dostarczenie do siedziby Urzędu następujących dokumentów:</w:t>
      </w:r>
    </w:p>
    <w:p w14:paraId="4680C744" w14:textId="77777777" w:rsidR="002638F2" w:rsidRPr="00531523" w:rsidRDefault="002638F2" w:rsidP="00DC4DC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kserokopii faktur lub innych dokumentów księgowych o równoważnej wartości dowodowej potwierdzających poniesienie wydatków wraz z dowodami płatności za kurs lub studia podyplomowe,</w:t>
      </w:r>
    </w:p>
    <w:p w14:paraId="55695F95" w14:textId="77777777" w:rsidR="002638F2" w:rsidRPr="00531523" w:rsidRDefault="002638F2" w:rsidP="00DC4DCB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kserokopię lub duplikat zaświadczenia (zawierający datę rozpoczęcia i zakończenia) potwierdzającego ukończenie </w:t>
      </w:r>
      <w:r w:rsidRPr="00531523">
        <w:rPr>
          <w:rFonts w:asciiTheme="minorHAnsi" w:hAnsiTheme="minorHAnsi" w:cstheme="minorHAnsi"/>
          <w:color w:val="000000"/>
          <w:sz w:val="22"/>
          <w:szCs w:val="22"/>
        </w:rPr>
        <w:t>kształcenia ustawicznego,</w:t>
      </w:r>
    </w:p>
    <w:p w14:paraId="4684B5D7" w14:textId="77777777" w:rsidR="002638F2" w:rsidRPr="00531523" w:rsidRDefault="002638F2" w:rsidP="00DC4DCB">
      <w:pPr>
        <w:widowControl w:val="0"/>
        <w:suppressAutoHyphens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31523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315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W przypadku nie przedstawienia w terminie kompletu prawidłowych dokumentów rozliczeniowych, o których mowa </w:t>
      </w:r>
      <w:r w:rsidRPr="005315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br/>
        <w:t xml:space="preserve">     w pkt 1, Urząd w uzasadnionych przypadkach może wyznaczyć nowy termin na ich uzupełnienie.</w:t>
      </w:r>
    </w:p>
    <w:p w14:paraId="6C40C35B" w14:textId="77777777" w:rsidR="002638F2" w:rsidRDefault="002638F2" w:rsidP="00517C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22DAB3" w14:textId="77777777" w:rsidR="00797C4C" w:rsidRDefault="00797C4C" w:rsidP="00517C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2CF8CA" w14:textId="77777777" w:rsidR="00797C4C" w:rsidRPr="00531523" w:rsidRDefault="00797C4C" w:rsidP="00517C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937A7D" w14:textId="77777777" w:rsidR="002638F2" w:rsidRPr="00531523" w:rsidRDefault="002638F2" w:rsidP="00934A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33CECDC6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Kontrola przestrzegania postanowień umowy</w:t>
      </w:r>
    </w:p>
    <w:p w14:paraId="1FB8FFE5" w14:textId="42CFA6A7" w:rsidR="002638F2" w:rsidRPr="00531523" w:rsidRDefault="002638F2" w:rsidP="00FA793F">
      <w:pPr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Urząd może przeprowadzić kontrolę u pracodawcy oraz w miejscu prowadzenia kształcenia ustawicznego pracowników lub pracodawcy w trakcie jego trwania w zakresie przestrzegania postanowień niniejszej umowy, wydatkowania </w:t>
      </w:r>
      <w:r w:rsidRPr="00531523">
        <w:rPr>
          <w:rFonts w:asciiTheme="minorHAnsi" w:hAnsiTheme="minorHAnsi" w:cstheme="minorHAnsi"/>
          <w:sz w:val="22"/>
          <w:szCs w:val="22"/>
        </w:rPr>
        <w:lastRenderedPageBreak/>
        <w:t>środków KFS zgodnie z przeznaczeniem, właściwego dokumentowania oraz rozliczenia otrzymanych i wydatkowanych środków.</w:t>
      </w:r>
    </w:p>
    <w:p w14:paraId="173DBB4D" w14:textId="312200C6" w:rsidR="002638F2" w:rsidRPr="00531523" w:rsidRDefault="002638F2" w:rsidP="00FA793F">
      <w:pPr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Dla celów kontroli Urząd może żądać od pracodawcy danych, dokumentów i udzielania wyjaśnień w sprawach objętych zakresem kontroli, a w przypadku stwierdzenia nieprawidłowości, żądać złożenia stosownych wyjaśnień.</w:t>
      </w:r>
    </w:p>
    <w:p w14:paraId="36473AE9" w14:textId="75EA554C" w:rsidR="002638F2" w:rsidRPr="00531523" w:rsidRDefault="002638F2" w:rsidP="00FA793F">
      <w:pPr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Do kontroli przeprowadzanej przez Urząd stosuje się odpowiednio przepisy art. 111 ustawy o promocji zatrudnienia i instytucjach rynku pracy oraz przepisy związane.</w:t>
      </w:r>
    </w:p>
    <w:p w14:paraId="65ABD07D" w14:textId="77777777" w:rsidR="002638F2" w:rsidRPr="00531523" w:rsidRDefault="002638F2" w:rsidP="00AD1E4B">
      <w:pPr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Pracodawca nie może odmówić poddania się kontroli.</w:t>
      </w:r>
    </w:p>
    <w:p w14:paraId="0B6A2F11" w14:textId="77777777" w:rsidR="002638F2" w:rsidRPr="00531523" w:rsidRDefault="002638F2" w:rsidP="00AD1E4B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39C68FC" w14:textId="77777777" w:rsidR="002638F2" w:rsidRPr="00531523" w:rsidRDefault="002638F2" w:rsidP="00934A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22743BCE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Wypowiedzenie umowy</w:t>
      </w:r>
    </w:p>
    <w:p w14:paraId="60270069" w14:textId="11892783" w:rsidR="002638F2" w:rsidRPr="00531523" w:rsidRDefault="002638F2" w:rsidP="00FA793F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Urząd może wypowiedzieć umowę ze skutkiem natychmiastowym w przypadku:</w:t>
      </w:r>
    </w:p>
    <w:p w14:paraId="5347AD49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przeznaczenia środków z KFS na działania o innym zakresie lub realizowane w innym terminie niż wskazane we wniosku,</w:t>
      </w:r>
    </w:p>
    <w:p w14:paraId="7FCFADFF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wykorzystania przyznanych środków finansowanych z Krajowego Funduszu Szkoleniowego niezgodnie z przeznaczeniem,</w:t>
      </w:r>
    </w:p>
    <w:p w14:paraId="5D52FFBA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nie przedstawienia właściwych dokumentów,</w:t>
      </w:r>
    </w:p>
    <w:p w14:paraId="54297895" w14:textId="6131C5FE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zaniechania niezwłocznego poinformowania Urzędu przez Pracodawcę o zdarzeniu,  które go dotyczy, a które stanowi zagrożenie dla wykonania umowy,</w:t>
      </w:r>
    </w:p>
    <w:p w14:paraId="5603C930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nie rozliczenia przyznanej kwoty zgodnie z  § 8 pkt.1 niniejszej umowy,</w:t>
      </w:r>
    </w:p>
    <w:p w14:paraId="6A4A2734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złożenia przez pracodawcę fałszywych dokumentów lub niezgodnych z prawdą oświadczeń, zaświadczeń lub informacji bądź danych, na których została oparta decyzja o wypłacie środków finansowych,</w:t>
      </w:r>
    </w:p>
    <w:p w14:paraId="39CEDDE4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nieukończenia kształcenia ustawicznego przez pracodawcę lub pracownika w wyniku działań lub zaniechania </w:t>
      </w:r>
      <w:r w:rsidRPr="00531523">
        <w:rPr>
          <w:rFonts w:asciiTheme="minorHAnsi" w:hAnsiTheme="minorHAnsi" w:cstheme="minorHAnsi"/>
          <w:sz w:val="22"/>
          <w:szCs w:val="22"/>
        </w:rPr>
        <w:br/>
        <w:t>pracodawcy,</w:t>
      </w:r>
    </w:p>
    <w:p w14:paraId="5023522A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odmowy poddania się kontroli, o której mowa w § 9 niniejszej umowy,</w:t>
      </w:r>
    </w:p>
    <w:p w14:paraId="7613E308" w14:textId="77777777" w:rsidR="002638F2" w:rsidRPr="00531523" w:rsidRDefault="002638F2" w:rsidP="00671624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naruszenia innych warunków niniejszej umowy.</w:t>
      </w:r>
    </w:p>
    <w:p w14:paraId="73F99893" w14:textId="733B89A2" w:rsidR="002638F2" w:rsidRPr="00531523" w:rsidRDefault="002638F2" w:rsidP="00065AFC">
      <w:pPr>
        <w:ind w:left="357"/>
        <w:jc w:val="both"/>
        <w:rPr>
          <w:rFonts w:asciiTheme="minorHAnsi" w:hAnsiTheme="minorHAnsi" w:cstheme="minorHAnsi"/>
          <w:color w:val="000000"/>
          <w:sz w:val="22"/>
          <w:szCs w:val="22"/>
          <w:lang w:eastAsia="ar-SA"/>
        </w:rPr>
      </w:pPr>
      <w:r w:rsidRPr="0053152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</w:p>
    <w:p w14:paraId="495F242E" w14:textId="77777777" w:rsidR="002638F2" w:rsidRPr="00531523" w:rsidRDefault="002638F2" w:rsidP="004A1C6F">
      <w:pPr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Wypowiedzenie umowy następuje w formie pisemnej pod rygorem nieważności.</w:t>
      </w:r>
    </w:p>
    <w:p w14:paraId="61FBDE63" w14:textId="77777777" w:rsidR="002638F2" w:rsidRPr="00531523" w:rsidRDefault="002638F2" w:rsidP="00AD1E4B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68F6877" w14:textId="77777777" w:rsidR="002638F2" w:rsidRPr="00531523" w:rsidRDefault="002638F2" w:rsidP="00AD1E4B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§11</w:t>
      </w:r>
    </w:p>
    <w:p w14:paraId="16A7514F" w14:textId="77777777" w:rsidR="002638F2" w:rsidRPr="00531523" w:rsidRDefault="002638F2" w:rsidP="00AD1E4B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Zwrot środków</w:t>
      </w:r>
    </w:p>
    <w:p w14:paraId="2BE70065" w14:textId="77777777" w:rsidR="002638F2" w:rsidRPr="00531523" w:rsidRDefault="002638F2" w:rsidP="00AD1E4B">
      <w:pPr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06DB1C" w14:textId="77777777" w:rsidR="002638F2" w:rsidRPr="00531523" w:rsidRDefault="002638F2" w:rsidP="00FA793F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31523">
        <w:rPr>
          <w:rFonts w:asciiTheme="minorHAnsi" w:hAnsiTheme="minorHAnsi" w:cstheme="minorHAnsi"/>
          <w:sz w:val="22"/>
          <w:szCs w:val="22"/>
          <w:u w:val="single"/>
        </w:rPr>
        <w:t>Pracodawca zobowiązuje się do:</w:t>
      </w:r>
    </w:p>
    <w:p w14:paraId="1A10B8C3" w14:textId="25A55FCC" w:rsidR="002638F2" w:rsidRPr="00531523" w:rsidRDefault="002638F2" w:rsidP="00671624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zwrotu w terminie 30 dni od dnia otrzymania wezwania z Urzędu kwoty dofinansowania, określonej w § 3 ust. 4 niniejszej umowy, w przypadku nie ukończenia przez Pracowników lub Pracodawców kształcenia ustawicznego;</w:t>
      </w:r>
    </w:p>
    <w:p w14:paraId="0E8CC06C" w14:textId="77777777" w:rsidR="002638F2" w:rsidRPr="00531523" w:rsidRDefault="002638F2" w:rsidP="00671624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zwrotu poniesionych kosztów na kształcenie ustawiczne Pracownika, który nie ukończył kształcenia ustawicznego finansowanego ze środków Krajowego Funduszu Szkoleniowego z powodu rozwiązania przez pracownika umowy o pracę lub rozwiązania z nim umowy o pracę na podstawie art. 52 ustawy z dnia 26 czerwca 1974 r. – Kodeks pracy, w terminie 30 dni od dnia zaistnienia zdarzenia; </w:t>
      </w:r>
    </w:p>
    <w:p w14:paraId="48BEAFD3" w14:textId="77777777" w:rsidR="002638F2" w:rsidRPr="00531523" w:rsidRDefault="002638F2" w:rsidP="00671624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zwrotu niewykorzystanych środków finansowanych z Krajowego Funduszu Szkoleniowego w terminie 7 dni od dnia poniesienia wydatku   o którym mowa w § 3 ust. 4 niniejszej umowy;</w:t>
      </w:r>
    </w:p>
    <w:p w14:paraId="566BFB28" w14:textId="6FA076CE" w:rsidR="002638F2" w:rsidRPr="00531523" w:rsidRDefault="002638F2" w:rsidP="00671624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zwrotu  w terminie 30 dni od dnia otrzymania wezwania Urzędu do zwrotu niewykorzystanych środków z Krajowego Funduszu Szkoleniowego z przyczyn niezależnych od Wnioskodawcy, o których mowa w § 3 ust. 4 niniejszej umowy;</w:t>
      </w:r>
    </w:p>
    <w:p w14:paraId="078F0EA4" w14:textId="03E36400" w:rsidR="002638F2" w:rsidRPr="00531523" w:rsidRDefault="002638F2" w:rsidP="00AD1E4B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zwrotu  w terminie 30 dni od dnia otrzymania wezwania Urzędu do zwrotu całości przyznanych środków z Krajowego Funduszu Szkoleniowego wraz z odsetkami ustawowymi naliczanymi od dnia uzyskania środków w przypadku  </w:t>
      </w:r>
      <w:r w:rsidR="00B767D3">
        <w:rPr>
          <w:rFonts w:asciiTheme="minorHAnsi" w:hAnsiTheme="minorHAnsi" w:cstheme="minorHAnsi"/>
          <w:sz w:val="22"/>
          <w:szCs w:val="22"/>
        </w:rPr>
        <w:t>wypowiedzenia</w:t>
      </w:r>
      <w:r w:rsidR="006F36AA">
        <w:rPr>
          <w:rFonts w:asciiTheme="minorHAnsi" w:hAnsiTheme="minorHAnsi" w:cstheme="minorHAnsi"/>
          <w:sz w:val="22"/>
          <w:szCs w:val="22"/>
        </w:rPr>
        <w:t xml:space="preserve"> </w:t>
      </w:r>
      <w:r w:rsidRPr="00531523">
        <w:rPr>
          <w:rFonts w:asciiTheme="minorHAnsi" w:hAnsiTheme="minorHAnsi" w:cstheme="minorHAnsi"/>
          <w:sz w:val="22"/>
          <w:szCs w:val="22"/>
        </w:rPr>
        <w:t xml:space="preserve">umowy ze skutkiem natychmiastowym zgodnie z  § </w:t>
      </w:r>
      <w:r w:rsidR="00E07A79" w:rsidRPr="00531523">
        <w:rPr>
          <w:rFonts w:asciiTheme="minorHAnsi" w:hAnsiTheme="minorHAnsi" w:cstheme="minorHAnsi"/>
          <w:sz w:val="22"/>
          <w:szCs w:val="22"/>
        </w:rPr>
        <w:t>10</w:t>
      </w:r>
      <w:r w:rsidRPr="00531523">
        <w:rPr>
          <w:rFonts w:asciiTheme="minorHAnsi" w:hAnsiTheme="minorHAnsi" w:cstheme="minorHAnsi"/>
          <w:sz w:val="22"/>
          <w:szCs w:val="22"/>
        </w:rPr>
        <w:t xml:space="preserve"> ust 1.</w:t>
      </w:r>
    </w:p>
    <w:p w14:paraId="16316CA4" w14:textId="1A7D1AFA" w:rsidR="002638F2" w:rsidRPr="00531523" w:rsidRDefault="002638F2" w:rsidP="00FA793F">
      <w:pPr>
        <w:numPr>
          <w:ilvl w:val="0"/>
          <w:numId w:val="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Jeżeli po ostatecznej weryfikacji przeprowadzonej na podstawie dowodów płatności oraz dokumentów potwierdzających wydatkowanie środków zgodnie z przeznaczeniem, o których mowa w § 3 ust. 4 lit. a niniejszej umowy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Urząd stwierdzi, że środki z Krajowego Funduszu Szkoleniowego przekazane Pracodawcy na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podstawie niniejszej umowy i rozliczone przez Pracodawcę, przekraczają 80%  tych kosztów na jednego uczestnika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w danym roku (w przypadku pracodawcy nie będącego mikro przedsiębiorcą) lub więcej niż 300% przeciętnego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wynagrodzenia obowiązującego w dniu zawarcia umowy na jednego uczestnika, Pracodawca jest zobowiązany zwrócić na konto bankowe Urzędu nr 35 1160 2202 0000 0002 6764 6745 kwotę stanowiącą nadwyżkę środków </w:t>
      </w:r>
      <w:r w:rsidRPr="00531523">
        <w:rPr>
          <w:rFonts w:asciiTheme="minorHAnsi" w:hAnsiTheme="minorHAnsi" w:cstheme="minorHAnsi"/>
          <w:sz w:val="22"/>
          <w:szCs w:val="22"/>
        </w:rPr>
        <w:lastRenderedPageBreak/>
        <w:t>przyznawanych w stosunku do poniesionych kosztów z tytułu kształcenie ustawicznego, w terminie</w:t>
      </w:r>
      <w:r w:rsidR="000249EE">
        <w:rPr>
          <w:rFonts w:asciiTheme="minorHAnsi" w:hAnsiTheme="minorHAnsi" w:cstheme="minorHAnsi"/>
          <w:sz w:val="22"/>
          <w:szCs w:val="22"/>
        </w:rPr>
        <w:t xml:space="preserve"> </w:t>
      </w:r>
      <w:r w:rsidRPr="00531523">
        <w:rPr>
          <w:rFonts w:asciiTheme="minorHAnsi" w:hAnsiTheme="minorHAnsi" w:cstheme="minorHAnsi"/>
          <w:sz w:val="22"/>
          <w:szCs w:val="22"/>
        </w:rPr>
        <w:t>14 dni od dnia otrzymania wezwania na wskazane wyżej konto.</w:t>
      </w:r>
    </w:p>
    <w:p w14:paraId="012198DD" w14:textId="77777777" w:rsidR="002638F2" w:rsidRPr="00531523" w:rsidRDefault="002638F2" w:rsidP="00AD1E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F1FC21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§12</w:t>
      </w:r>
    </w:p>
    <w:p w14:paraId="5E62270C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b/>
          <w:sz w:val="22"/>
          <w:szCs w:val="22"/>
        </w:rPr>
        <w:t>Pomoc de minimis</w:t>
      </w:r>
    </w:p>
    <w:p w14:paraId="7680F160" w14:textId="77777777" w:rsidR="002638F2" w:rsidRPr="00531523" w:rsidRDefault="002638F2" w:rsidP="00FA793F">
      <w:pPr>
        <w:numPr>
          <w:ilvl w:val="0"/>
          <w:numId w:val="2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Pomoc określona w § 3 ust. 4 niniejszej umowy, którą Pracodawca otrzymuje z Krajowego Funduszu Szkoleniowego na sfinansowanie kształcenia ustawicznego Pracowników i Pracodawców, stanowi pomoc de minimis   w rozumieniu przepisów odpowiednio:</w:t>
      </w:r>
    </w:p>
    <w:p w14:paraId="4BB8E4B0" w14:textId="77777777" w:rsidR="002638F2" w:rsidRPr="00531523" w:rsidRDefault="002638F2" w:rsidP="0067162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Rozporządzenia Komisji (UE) nr 1407/2013 z dnia 18 grudnia 2013 r. w sprawie stosowania art. 107 i 108 Traktatu o funkcjonowaniu Unii Europejskiej do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(Dz. Urz. UE L 352/1 z 24.12.2013 r.);</w:t>
      </w:r>
    </w:p>
    <w:p w14:paraId="0F2A14AC" w14:textId="77777777" w:rsidR="002638F2" w:rsidRPr="00531523" w:rsidRDefault="002638F2" w:rsidP="00B30120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Rozporządzenia Komisji (UE)  nr 1408/2013 z dnia 18 grudnia 2013r. w sprawie stosowania art. 107 i 108 Traktatu o funkcjonowaniu Unii Europejskiej do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w sektorze rolnym (Dz. Urz. UE L 352/9 </w:t>
      </w:r>
      <w:r w:rsidRPr="00531523">
        <w:rPr>
          <w:rFonts w:asciiTheme="minorHAnsi" w:hAnsiTheme="minorHAnsi" w:cstheme="minorHAnsi"/>
          <w:sz w:val="22"/>
          <w:szCs w:val="22"/>
        </w:rPr>
        <w:br/>
        <w:t>z 24.12.2013 r.);</w:t>
      </w:r>
    </w:p>
    <w:p w14:paraId="5C67D111" w14:textId="77777777" w:rsidR="002638F2" w:rsidRPr="00531523" w:rsidRDefault="002638F2" w:rsidP="00381322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Rozporządzenia Komisji (UE)  nr 717/2014 z dnia 27 czerwca 2014 r. w sprawie stosowania art. 107 i 108 Traktatu o funkcjonowaniu Unii Europejskiej do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w sektorze rybołówstwa i akwakultury (Dz. Urz. UE L 190/45 z dnia 28.06.2014 r.).</w:t>
      </w:r>
    </w:p>
    <w:p w14:paraId="15CC5710" w14:textId="77777777" w:rsidR="002638F2" w:rsidRPr="00531523" w:rsidRDefault="002638F2" w:rsidP="00FA793F">
      <w:pPr>
        <w:numPr>
          <w:ilvl w:val="0"/>
          <w:numId w:val="2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O otrzymanej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informuje zaświadczenie wydane na podstawie Rozporządzenia Rady Ministrów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z dnia 20 marca 2007r. w sprawie zaświadczeń o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w rolnictwie lub rybołówstwie (Dz. U. z 2007r. Nr 59, poz. 404 ze zm.) zmienionego rozporządzeniem z dnia 24 października 2014r. zmieniającym rozporządzenie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w sprawie zaświadczeń o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i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w rolnictwie lub rybołówstwie (Dz. U. z 2014 r., poz. 1550).</w:t>
      </w:r>
    </w:p>
    <w:p w14:paraId="5B34CB24" w14:textId="77777777" w:rsidR="002638F2" w:rsidRPr="00531523" w:rsidRDefault="002638F2" w:rsidP="00FA793F">
      <w:pPr>
        <w:numPr>
          <w:ilvl w:val="0"/>
          <w:numId w:val="2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Łączna wartość pomocy </w:t>
      </w:r>
      <w:r w:rsidRPr="0053152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531523">
        <w:rPr>
          <w:rFonts w:asciiTheme="minorHAnsi" w:hAnsiTheme="minorHAnsi" w:cstheme="minorHAnsi"/>
          <w:sz w:val="22"/>
          <w:szCs w:val="22"/>
        </w:rPr>
        <w:t xml:space="preserve"> dla jednego beneficjenta nie może przekroczyć równowartości </w:t>
      </w:r>
      <w:r w:rsidRPr="00531523">
        <w:rPr>
          <w:rFonts w:asciiTheme="minorHAnsi" w:hAnsiTheme="minorHAnsi" w:cstheme="minorHAnsi"/>
          <w:sz w:val="22"/>
          <w:szCs w:val="22"/>
        </w:rPr>
        <w:br/>
        <w:t>200 tys. EURO brutto w okresie trzech lat podatkowych, a w przypadku podmiotu prowadzącego działalność gospodarczą w sektorze transportu drogowego towarów 100 tys. EURO.</w:t>
      </w:r>
    </w:p>
    <w:p w14:paraId="1362051D" w14:textId="77777777" w:rsidR="002638F2" w:rsidRPr="00531523" w:rsidRDefault="002638F2" w:rsidP="00B73D1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26AE5A1" w14:textId="77777777" w:rsidR="002638F2" w:rsidRPr="00531523" w:rsidRDefault="002638F2" w:rsidP="00901BE3">
      <w:pPr>
        <w:spacing w:line="276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13.</w:t>
      </w:r>
    </w:p>
    <w:p w14:paraId="49F81EE4" w14:textId="77777777" w:rsidR="002638F2" w:rsidRPr="00531523" w:rsidRDefault="002638F2" w:rsidP="00AD1E4B">
      <w:pPr>
        <w:spacing w:line="276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Podatek</w:t>
      </w:r>
    </w:p>
    <w:p w14:paraId="4EC5DCA8" w14:textId="77777777" w:rsidR="002638F2" w:rsidRPr="00531523" w:rsidRDefault="002638F2" w:rsidP="00FA793F">
      <w:pPr>
        <w:numPr>
          <w:ilvl w:val="0"/>
          <w:numId w:val="1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Pracodawca, któremu przysługuje prawo do obniżenia kwoty podatku należnego o kwotę podatku naliczanego zgodnie z ustawą z dnia 11 marca 2014 r. o podatku od towarów i usług, zobowiązany jest do zwrotu równowartości odzyskanego podatku od towarów i usług zakupionych w ramach przyznanych środków. Pracodawca zobowiązany jest dokonać zwrotu odzyskanego podatku również po upływie obowiązywania niniejszej umowy.</w:t>
      </w:r>
    </w:p>
    <w:p w14:paraId="17AEEBFB" w14:textId="77777777" w:rsidR="002638F2" w:rsidRPr="00531523" w:rsidRDefault="002638F2" w:rsidP="00FA793F">
      <w:pPr>
        <w:numPr>
          <w:ilvl w:val="0"/>
          <w:numId w:val="1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Zwrot należnego w okresie do 30 dni od dnia odzyskania podatku na rachunek bankowy Powiatowego Urzędu Pracy nr 35 1160 2202 0000 0002 6764 6745. Za dzień odzyskania zwrotu podatku o towarów i usług zakupionych </w:t>
      </w:r>
      <w:r w:rsidRPr="00531523">
        <w:rPr>
          <w:rFonts w:asciiTheme="minorHAnsi" w:hAnsiTheme="minorHAnsi" w:cstheme="minorHAnsi"/>
          <w:sz w:val="22"/>
          <w:szCs w:val="22"/>
        </w:rPr>
        <w:br/>
        <w:t>w ramach przyznanych środków przyznaje się w przypadku podatnika:</w:t>
      </w:r>
    </w:p>
    <w:p w14:paraId="2C9FB295" w14:textId="77777777" w:rsidR="002638F2" w:rsidRPr="00531523" w:rsidRDefault="002638F2" w:rsidP="00203D78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korzystającego z obniżenia podatku należnego o kwotę podatku naliczanego, datę złożenia przez niego deklaracji podatkowej w urzędzie skarbowym,</w:t>
      </w:r>
    </w:p>
    <w:p w14:paraId="0592D307" w14:textId="77777777" w:rsidR="002638F2" w:rsidRPr="00531523" w:rsidRDefault="002638F2" w:rsidP="00203D78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występującego o zwrot podatku naliczanego, datę wpływu zwrot na konto pracodawcy.</w:t>
      </w:r>
    </w:p>
    <w:p w14:paraId="6CB65F4C" w14:textId="77777777" w:rsidR="002638F2" w:rsidRPr="00531523" w:rsidRDefault="002638F2" w:rsidP="00FA793F">
      <w:pPr>
        <w:numPr>
          <w:ilvl w:val="0"/>
          <w:numId w:val="19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W przypadku, gdy na dzień składania rozliczenia pracodawca nie posiada prawa do odzyskania podatku, </w:t>
      </w:r>
      <w:r w:rsidRPr="00531523">
        <w:rPr>
          <w:rFonts w:asciiTheme="minorHAnsi" w:hAnsiTheme="minorHAnsi" w:cstheme="minorHAnsi"/>
          <w:sz w:val="22"/>
          <w:szCs w:val="22"/>
        </w:rPr>
        <w:br/>
        <w:t>a prawo to uzyska w terminie późniejszym, nawet po okresie obowiązywanie niniejszej umowy, zobowiązany jest poinformować Powiatowy Urząd Pracy o zaistniałej sytuacji i dokonać zwrotu przyznanych środków w wyżej wymienionym terminie.</w:t>
      </w:r>
    </w:p>
    <w:p w14:paraId="2B72E9CF" w14:textId="77777777" w:rsidR="002638F2" w:rsidRPr="00531523" w:rsidRDefault="002638F2" w:rsidP="00F200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808622" w14:textId="77777777" w:rsidR="002638F2" w:rsidRPr="00531523" w:rsidRDefault="002638F2" w:rsidP="002264C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14.</w:t>
      </w:r>
    </w:p>
    <w:p w14:paraId="47A6C1AF" w14:textId="77777777" w:rsidR="002638F2" w:rsidRPr="00531523" w:rsidRDefault="002638F2" w:rsidP="002264C1">
      <w:pPr>
        <w:pStyle w:val="Zwykytekst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Na podstawie ustawy z dnia 10.05.2018 r. o ochronie danych osobowych oraz art. 12, 13 i 14 Rozporządzenia Parlamentu Europejskiego i Rady (UE) 2016/679 z dnia 27.04.2016 r. w sprawie ochrony osób fizycznych w związku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z przetwarzaniem danych osobowych i w sprawie swobodnego przepływu takich danych, pracodawca oświadcza,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że posiada oświadczenia zatrudnionych pracowników objętych działaniami, o których mowa w § 3 niniejszej umowy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o wyrażeniu zgody na przetwarzanie ich danych na potrzeby realizacji działań i rozliczenia wydatków finansowanych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z KFS oraz dla celów statystycznych, informatycznych i kontrolnych związanych z funkcjonowaniem.  </w:t>
      </w:r>
    </w:p>
    <w:p w14:paraId="63612FD0" w14:textId="77777777" w:rsidR="002638F2" w:rsidRPr="00531523" w:rsidRDefault="002638F2" w:rsidP="002264C1">
      <w:pPr>
        <w:pStyle w:val="Zwykytekst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1523">
        <w:rPr>
          <w:rFonts w:asciiTheme="minorHAnsi" w:hAnsiTheme="minorHAnsi" w:cstheme="minorHAnsi"/>
          <w:bCs/>
          <w:sz w:val="22"/>
          <w:szCs w:val="22"/>
        </w:rPr>
        <w:t xml:space="preserve">Jednocześnie pracodawca zobowiązuje się do przechowywania tych oświadczeń przez okres przewidziany umową. </w:t>
      </w:r>
    </w:p>
    <w:p w14:paraId="22742537" w14:textId="77777777" w:rsidR="002638F2" w:rsidRPr="00531523" w:rsidRDefault="002638F2" w:rsidP="00DC4D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C482F9" w14:textId="77777777" w:rsidR="00CE6D8D" w:rsidRDefault="00CE6D8D" w:rsidP="00DC4D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E17C0C" w14:textId="77777777" w:rsidR="00CE6D8D" w:rsidRDefault="00CE6D8D" w:rsidP="00DC4D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BD87F6" w14:textId="77777777" w:rsidR="00CE6D8D" w:rsidRDefault="00CE6D8D" w:rsidP="00065A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15C13C" w14:textId="77777777" w:rsidR="00CE6D8D" w:rsidRDefault="00CE6D8D" w:rsidP="00DC4D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A2DE9B" w14:textId="77777777" w:rsidR="002638F2" w:rsidRPr="00531523" w:rsidRDefault="002638F2" w:rsidP="00DC4D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>§ 15.</w:t>
      </w:r>
    </w:p>
    <w:p w14:paraId="5A42C8E8" w14:textId="77777777" w:rsidR="002638F2" w:rsidRPr="00531523" w:rsidRDefault="002638F2" w:rsidP="00AD1E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523">
        <w:rPr>
          <w:rFonts w:asciiTheme="minorHAnsi" w:hAnsiTheme="minorHAnsi" w:cstheme="minorHAnsi"/>
          <w:b/>
          <w:bCs/>
          <w:sz w:val="22"/>
          <w:szCs w:val="22"/>
        </w:rPr>
        <w:t xml:space="preserve">Postanowienia końcowe </w:t>
      </w:r>
    </w:p>
    <w:p w14:paraId="4F225C00" w14:textId="7E0CD4DD" w:rsidR="002638F2" w:rsidRPr="00531523" w:rsidRDefault="002638F2" w:rsidP="00CB6EF9">
      <w:pPr>
        <w:numPr>
          <w:ilvl w:val="0"/>
          <w:numId w:val="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Wszelką korespondencję związaną z realizacją umowy Urząd kieruje na adres wskazany we wniosku, tj. ……………………………………………………………………………………………………..………… .</w:t>
      </w:r>
    </w:p>
    <w:p w14:paraId="74303F2B" w14:textId="6E0DBC9F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Zmiana w/w adresu nie stanowi zmiany umowy. W przypadku zmiany adresu, pracodawca zobowiązany jest niezwłocznie poinformować o tym fakcie</w:t>
      </w:r>
      <w:r w:rsidR="00CE6D8D">
        <w:rPr>
          <w:rFonts w:asciiTheme="minorHAnsi" w:hAnsiTheme="minorHAnsi" w:cstheme="minorHAnsi"/>
          <w:sz w:val="22"/>
          <w:szCs w:val="22"/>
        </w:rPr>
        <w:t xml:space="preserve"> </w:t>
      </w:r>
      <w:r w:rsidRPr="00531523">
        <w:rPr>
          <w:rFonts w:asciiTheme="minorHAnsi" w:hAnsiTheme="minorHAnsi" w:cstheme="minorHAnsi"/>
          <w:sz w:val="22"/>
          <w:szCs w:val="22"/>
        </w:rPr>
        <w:t>Urząd w formie pisemnej. Nie wywiązanie się z obowiązku poinformowania o zmianie adresu skutkuje uznaniem korespondencji wysłanej na w/w adres za doręczoną.</w:t>
      </w:r>
    </w:p>
    <w:p w14:paraId="79F44649" w14:textId="77777777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Gdyby jakiekolwiek postanowienie umowy okazało się nieważne albo bezskuteczne, nie wpływa to na ważność </w:t>
      </w:r>
      <w:r w:rsidRPr="00531523">
        <w:rPr>
          <w:rFonts w:asciiTheme="minorHAnsi" w:hAnsiTheme="minorHAnsi" w:cstheme="minorHAnsi"/>
          <w:sz w:val="22"/>
          <w:szCs w:val="22"/>
        </w:rPr>
        <w:br/>
        <w:t>i skuteczność pozostałych jej postanowień. W takim przypadku Strony zastąpią postanowienia uznane za nieważne lub bezskuteczne innym, zgodnym z prawem, postanowieniem realizującym możliwie najbardziej zbliżony cel gospodarczy i odzwierciedlającym intencję Stron.</w:t>
      </w:r>
    </w:p>
    <w:p w14:paraId="2B394D7D" w14:textId="3F7BF846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Wszelkie spory dotyczące realizacji niniejszej umowy rozpatrywał będzie sąd właściwy miejscowo dla siedziby </w:t>
      </w:r>
      <w:r w:rsidRPr="00531523">
        <w:rPr>
          <w:rFonts w:asciiTheme="minorHAnsi" w:hAnsiTheme="minorHAnsi" w:cstheme="minorHAnsi"/>
          <w:sz w:val="22"/>
          <w:szCs w:val="22"/>
        </w:rPr>
        <w:br/>
        <w:t>Urzędu.</w:t>
      </w:r>
    </w:p>
    <w:p w14:paraId="505E8EB3" w14:textId="77777777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W sprawach nieuregulowanych w niniejszej umowie zastosowanie mają przepisy obowiązującego prawa, </w:t>
      </w:r>
      <w:r w:rsidRPr="00531523">
        <w:rPr>
          <w:rFonts w:asciiTheme="minorHAnsi" w:hAnsiTheme="minorHAnsi" w:cstheme="minorHAnsi"/>
          <w:sz w:val="22"/>
          <w:szCs w:val="22"/>
        </w:rPr>
        <w:br/>
        <w:t>w szczególności:</w:t>
      </w:r>
    </w:p>
    <w:p w14:paraId="56953E25" w14:textId="77777777" w:rsidR="002638F2" w:rsidRPr="00531523" w:rsidRDefault="002638F2" w:rsidP="0067162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Ustawy z dnia 20 kwietnia 2004r. o promocji zatrudnienia i instytucjach rynku pracy (tj. Dz. U. z 202</w:t>
      </w:r>
      <w:r w:rsidR="000C012B" w:rsidRPr="00531523">
        <w:rPr>
          <w:rFonts w:asciiTheme="minorHAnsi" w:hAnsiTheme="minorHAnsi" w:cstheme="minorHAnsi"/>
          <w:sz w:val="22"/>
          <w:szCs w:val="22"/>
        </w:rPr>
        <w:t xml:space="preserve">1 r. </w:t>
      </w:r>
      <w:r w:rsidR="000C012B" w:rsidRPr="00531523">
        <w:rPr>
          <w:rFonts w:asciiTheme="minorHAnsi" w:hAnsiTheme="minorHAnsi" w:cstheme="minorHAnsi"/>
          <w:sz w:val="22"/>
          <w:szCs w:val="22"/>
        </w:rPr>
        <w:br/>
        <w:t>poz. 1100</w:t>
      </w:r>
      <w:r w:rsidRPr="00531523">
        <w:rPr>
          <w:rFonts w:asciiTheme="minorHAnsi" w:hAnsiTheme="minorHAnsi" w:cstheme="minorHAnsi"/>
          <w:sz w:val="22"/>
          <w:szCs w:val="22"/>
        </w:rPr>
        <w:t>, z późn. zm.);</w:t>
      </w:r>
    </w:p>
    <w:p w14:paraId="367DF878" w14:textId="77777777" w:rsidR="002638F2" w:rsidRPr="00531523" w:rsidRDefault="002638F2" w:rsidP="0067162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Ustawy z dnia 23 kwietnia 1964r. Kodeks cywilny (tj. Dz. U. z 2020 r. poz. 1740, z późn. zm.);</w:t>
      </w:r>
    </w:p>
    <w:p w14:paraId="19B1E412" w14:textId="77777777" w:rsidR="002638F2" w:rsidRPr="00531523" w:rsidRDefault="002638F2" w:rsidP="0067162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Ustawy z dnia 30 kwietnia 2004r. o postępowaniu w sprawach dotyczącyc</w:t>
      </w:r>
      <w:r w:rsidR="000C012B" w:rsidRPr="00531523">
        <w:rPr>
          <w:rFonts w:asciiTheme="minorHAnsi" w:hAnsiTheme="minorHAnsi" w:cstheme="minorHAnsi"/>
          <w:sz w:val="22"/>
          <w:szCs w:val="22"/>
        </w:rPr>
        <w:t>h pomocy publicznej (tj. Dz. U.</w:t>
      </w:r>
      <w:r w:rsidRPr="00531523">
        <w:rPr>
          <w:rFonts w:asciiTheme="minorHAnsi" w:hAnsiTheme="minorHAnsi" w:cstheme="minorHAnsi"/>
          <w:sz w:val="22"/>
          <w:szCs w:val="22"/>
        </w:rPr>
        <w:t>z 2020r. poz. 708, z późn. zm.);</w:t>
      </w:r>
    </w:p>
    <w:p w14:paraId="58873D29" w14:textId="77777777" w:rsidR="002638F2" w:rsidRPr="00531523" w:rsidRDefault="002638F2" w:rsidP="0091286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Rozporządzenie Ministra Rodziny, Pracy i Polityki Społecznej z dnia 14 marca 2014 r. w sprawie przyznawania środków z Krajowego Funduszu Szkoleniowego (tj. Dz. U. z 2018 r. poz. 117).</w:t>
      </w:r>
    </w:p>
    <w:p w14:paraId="574237B1" w14:textId="77777777" w:rsidR="002638F2" w:rsidRPr="00531523" w:rsidRDefault="002638F2" w:rsidP="0083338F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Rozporządzenie Komisji (UE) nr 1407/2013 z dnia 18 grudnia 2013 r. w sprawie stosowania art. 107 </w:t>
      </w:r>
      <w:r w:rsidRPr="00531523">
        <w:rPr>
          <w:rFonts w:asciiTheme="minorHAnsi" w:hAnsiTheme="minorHAnsi" w:cstheme="minorHAnsi"/>
          <w:sz w:val="22"/>
          <w:szCs w:val="22"/>
        </w:rPr>
        <w:br/>
        <w:t>i 108 Traktatu o funkcjonowaniu Unii Europejskiej do pomocy de minimis (Dz. Urz. UE L 352/1);</w:t>
      </w:r>
    </w:p>
    <w:p w14:paraId="225F6D6D" w14:textId="77777777" w:rsidR="002638F2" w:rsidRPr="00531523" w:rsidRDefault="002638F2" w:rsidP="0083338F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Rozporządzenie Komisji (UE)  nr 717/2014 z dnia 27 czerwca 2014r. w sprawie stosowania art. 107 </w:t>
      </w:r>
      <w:r w:rsidRPr="00531523">
        <w:rPr>
          <w:rFonts w:asciiTheme="minorHAnsi" w:hAnsiTheme="minorHAnsi" w:cstheme="minorHAnsi"/>
          <w:sz w:val="22"/>
          <w:szCs w:val="22"/>
        </w:rPr>
        <w:br/>
        <w:t xml:space="preserve">i 108 Traktatu o funkcjonowaniu Unii Europejskiej do pomocy de minimis w sektorze rybołówstwa  </w:t>
      </w:r>
      <w:r w:rsidRPr="00531523">
        <w:rPr>
          <w:rFonts w:asciiTheme="minorHAnsi" w:hAnsiTheme="minorHAnsi" w:cstheme="minorHAnsi"/>
          <w:sz w:val="22"/>
          <w:szCs w:val="22"/>
        </w:rPr>
        <w:br/>
        <w:t>i akwakultury (Dz. Urz. UE L 190/45);</w:t>
      </w:r>
    </w:p>
    <w:p w14:paraId="41F5A632" w14:textId="77777777" w:rsidR="002638F2" w:rsidRPr="00531523" w:rsidRDefault="002638F2" w:rsidP="0083338F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Rozporządzenie Komisji (UE)  nr 1408/2013 z dnia 18 grudnia 2013r. w sprawie stosowania art. 107 </w:t>
      </w:r>
      <w:r w:rsidRPr="00531523">
        <w:rPr>
          <w:rFonts w:asciiTheme="minorHAnsi" w:hAnsiTheme="minorHAnsi" w:cstheme="minorHAnsi"/>
          <w:sz w:val="22"/>
          <w:szCs w:val="22"/>
        </w:rPr>
        <w:br/>
        <w:t>i 108 Traktatu o funkcjonowaniu Unii Europejskiej do pomocy de minimis w sektorze rolnym i jest udzielana zgodnie z tymi rozporządzeniami.(Dz. Urz. UE L 352/9);</w:t>
      </w:r>
    </w:p>
    <w:p w14:paraId="07F59D77" w14:textId="77777777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Zmiany niniejszej umowy wymagają formy pisemnej pod rygorem nieważności.</w:t>
      </w:r>
    </w:p>
    <w:p w14:paraId="74A694C6" w14:textId="77777777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Niniejsza umowa zawiera 15 (słownie: piętnaście) kolejnych i ponumerowanych paragrafów.</w:t>
      </w:r>
    </w:p>
    <w:p w14:paraId="35A67920" w14:textId="77777777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Integralną cześć  umowy stanowią załączniki:</w:t>
      </w:r>
    </w:p>
    <w:p w14:paraId="4E818A94" w14:textId="77777777" w:rsidR="002638F2" w:rsidRPr="00531523" w:rsidRDefault="002638F2" w:rsidP="006716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załącznik nr 1 – wniosek pracodawcy wraz z załącznikami,</w:t>
      </w:r>
    </w:p>
    <w:p w14:paraId="5AAE3451" w14:textId="77777777" w:rsidR="002638F2" w:rsidRPr="00531523" w:rsidRDefault="002638F2" w:rsidP="00FA793F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>Umowa sporządzona została w dwóch jednobrzmiących egzemplarzach, po jednym dla każdej ze stron.</w:t>
      </w:r>
    </w:p>
    <w:p w14:paraId="6819FE7C" w14:textId="77777777" w:rsidR="002638F2" w:rsidRPr="00531523" w:rsidRDefault="002638F2" w:rsidP="005705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4CCF0" w14:textId="77777777" w:rsidR="002638F2" w:rsidRPr="00531523" w:rsidRDefault="002638F2" w:rsidP="008B7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6F0A0" w14:textId="77777777" w:rsidR="002638F2" w:rsidRPr="00531523" w:rsidRDefault="002638F2" w:rsidP="008B7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F9F101" w14:textId="77777777" w:rsidR="002638F2" w:rsidRPr="00531523" w:rsidRDefault="002638F2" w:rsidP="008B7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9FAD1F" w14:textId="77777777" w:rsidR="002638F2" w:rsidRPr="00531523" w:rsidRDefault="002638F2" w:rsidP="008B7873">
      <w:p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        </w:t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</w:p>
    <w:p w14:paraId="6AC15E8B" w14:textId="77777777" w:rsidR="002638F2" w:rsidRPr="00531523" w:rsidRDefault="002638F2" w:rsidP="008B7873">
      <w:pPr>
        <w:jc w:val="both"/>
        <w:rPr>
          <w:rFonts w:asciiTheme="minorHAnsi" w:hAnsiTheme="minorHAnsi" w:cstheme="minorHAnsi"/>
          <w:sz w:val="22"/>
          <w:szCs w:val="22"/>
        </w:rPr>
      </w:pPr>
      <w:r w:rsidRPr="00531523">
        <w:rPr>
          <w:rFonts w:asciiTheme="minorHAnsi" w:hAnsiTheme="minorHAnsi" w:cstheme="minorHAnsi"/>
          <w:sz w:val="22"/>
          <w:szCs w:val="22"/>
        </w:rPr>
        <w:t xml:space="preserve">…………………………………………    </w:t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Pr="00531523">
        <w:rPr>
          <w:rFonts w:asciiTheme="minorHAnsi" w:hAnsiTheme="minorHAnsi" w:cstheme="minorHAnsi"/>
          <w:sz w:val="22"/>
          <w:szCs w:val="22"/>
        </w:rPr>
        <w:tab/>
      </w:r>
      <w:r w:rsidR="002832E8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Pr="00531523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1754E3FF" w14:textId="4F3A23A0" w:rsidR="002832E8" w:rsidRDefault="002638F2" w:rsidP="00065AFC">
      <w:pPr>
        <w:ind w:left="4956" w:hanging="4956"/>
        <w:rPr>
          <w:rFonts w:asciiTheme="minorHAnsi" w:hAnsiTheme="minorHAnsi" w:cstheme="minorHAnsi"/>
          <w:sz w:val="18"/>
          <w:szCs w:val="18"/>
        </w:rPr>
      </w:pPr>
      <w:r w:rsidRPr="00065AFC">
        <w:rPr>
          <w:rFonts w:asciiTheme="minorHAnsi" w:hAnsiTheme="minorHAnsi" w:cstheme="minorHAnsi"/>
          <w:sz w:val="18"/>
          <w:szCs w:val="18"/>
        </w:rPr>
        <w:t>(podpis pracodawcy lub osoby upoważnionej</w:t>
      </w:r>
      <w:r w:rsidRPr="00065AFC">
        <w:rPr>
          <w:rFonts w:asciiTheme="minorHAnsi" w:hAnsiTheme="minorHAnsi" w:cstheme="minorHAnsi"/>
          <w:sz w:val="18"/>
          <w:szCs w:val="18"/>
        </w:rPr>
        <w:tab/>
      </w:r>
      <w:r w:rsidRPr="00065AFC">
        <w:rPr>
          <w:rFonts w:asciiTheme="minorHAnsi" w:hAnsiTheme="minorHAnsi" w:cstheme="minorHAnsi"/>
          <w:sz w:val="18"/>
          <w:szCs w:val="18"/>
        </w:rPr>
        <w:tab/>
      </w:r>
      <w:r w:rsidR="002832E8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Pr="00065AFC">
        <w:rPr>
          <w:rFonts w:asciiTheme="minorHAnsi" w:hAnsiTheme="minorHAnsi" w:cstheme="minorHAnsi"/>
          <w:sz w:val="18"/>
          <w:szCs w:val="18"/>
        </w:rPr>
        <w:t xml:space="preserve">(podpis </w:t>
      </w:r>
      <w:r w:rsidR="002832E8">
        <w:rPr>
          <w:rFonts w:asciiTheme="minorHAnsi" w:hAnsiTheme="minorHAnsi" w:cstheme="minorHAnsi"/>
          <w:sz w:val="18"/>
          <w:szCs w:val="18"/>
        </w:rPr>
        <w:t xml:space="preserve">osoby </w:t>
      </w:r>
      <w:r w:rsidRPr="00065AFC">
        <w:rPr>
          <w:rFonts w:asciiTheme="minorHAnsi" w:hAnsiTheme="minorHAnsi" w:cstheme="minorHAnsi"/>
          <w:sz w:val="18"/>
          <w:szCs w:val="18"/>
        </w:rPr>
        <w:t xml:space="preserve"> upoważni</w:t>
      </w:r>
      <w:r w:rsidR="002832E8">
        <w:rPr>
          <w:rFonts w:asciiTheme="minorHAnsi" w:hAnsiTheme="minorHAnsi" w:cstheme="minorHAnsi"/>
          <w:sz w:val="18"/>
          <w:szCs w:val="18"/>
        </w:rPr>
        <w:t xml:space="preserve">onej </w:t>
      </w:r>
    </w:p>
    <w:p w14:paraId="69D9358B" w14:textId="3D9D2CA3" w:rsidR="002638F2" w:rsidRPr="00065AFC" w:rsidRDefault="002638F2" w:rsidP="00065AFC">
      <w:pPr>
        <w:tabs>
          <w:tab w:val="left" w:pos="7290"/>
        </w:tabs>
        <w:rPr>
          <w:rFonts w:asciiTheme="minorHAnsi" w:hAnsiTheme="minorHAnsi" w:cstheme="minorHAnsi"/>
          <w:sz w:val="18"/>
          <w:szCs w:val="18"/>
        </w:rPr>
      </w:pPr>
      <w:r w:rsidRPr="00065AFC">
        <w:rPr>
          <w:rFonts w:asciiTheme="minorHAnsi" w:hAnsiTheme="minorHAnsi" w:cstheme="minorHAnsi"/>
          <w:sz w:val="18"/>
          <w:szCs w:val="18"/>
        </w:rPr>
        <w:t>do reprezentowania pracodawcy)</w:t>
      </w:r>
      <w:r w:rsidR="002832E8">
        <w:rPr>
          <w:rFonts w:asciiTheme="minorHAnsi" w:hAnsiTheme="minorHAnsi" w:cstheme="minorHAnsi"/>
          <w:sz w:val="18"/>
          <w:szCs w:val="18"/>
        </w:rPr>
        <w:tab/>
        <w:t xml:space="preserve">do reprezentowania </w:t>
      </w:r>
      <w:r w:rsidR="002832E8" w:rsidRPr="00C770A2">
        <w:rPr>
          <w:rFonts w:asciiTheme="minorHAnsi" w:hAnsiTheme="minorHAnsi" w:cstheme="minorHAnsi"/>
          <w:sz w:val="18"/>
          <w:szCs w:val="18"/>
        </w:rPr>
        <w:t xml:space="preserve"> Starosty</w:t>
      </w:r>
      <w:r w:rsidR="002832E8">
        <w:rPr>
          <w:rFonts w:asciiTheme="minorHAnsi" w:hAnsiTheme="minorHAnsi" w:cstheme="minorHAnsi"/>
          <w:sz w:val="18"/>
          <w:szCs w:val="18"/>
        </w:rPr>
        <w:t>)</w:t>
      </w:r>
    </w:p>
    <w:p w14:paraId="4CE80BA8" w14:textId="77777777" w:rsidR="002638F2" w:rsidRPr="00065AFC" w:rsidRDefault="002638F2" w:rsidP="008B787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D141707" w14:textId="77777777" w:rsidR="002638F2" w:rsidRPr="00531523" w:rsidRDefault="002638F2" w:rsidP="008B7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C45012" w14:textId="77777777" w:rsidR="002638F2" w:rsidRPr="00531523" w:rsidRDefault="002638F2" w:rsidP="00FC7B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4408500" w14:textId="77777777" w:rsidR="002638F2" w:rsidRPr="00531523" w:rsidRDefault="002638F2" w:rsidP="00FC7B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A3B2F43" w14:textId="77777777" w:rsidR="002638F2" w:rsidRPr="00531523" w:rsidRDefault="002638F2" w:rsidP="005051F1">
      <w:pPr>
        <w:pStyle w:val="Tekstpodstawowy"/>
        <w:spacing w:line="240" w:lineRule="auto"/>
        <w:ind w:left="3540"/>
        <w:jc w:val="left"/>
        <w:rPr>
          <w:rFonts w:asciiTheme="minorHAnsi" w:hAnsiTheme="minorHAnsi" w:cstheme="minorHAnsi"/>
          <w:sz w:val="22"/>
          <w:szCs w:val="22"/>
        </w:rPr>
      </w:pPr>
    </w:p>
    <w:p w14:paraId="3B90E426" w14:textId="77777777" w:rsidR="002638F2" w:rsidRPr="00531523" w:rsidRDefault="002638F2" w:rsidP="005051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8D523B" w14:textId="77777777" w:rsidR="002638F2" w:rsidRPr="00531523" w:rsidRDefault="002638F2" w:rsidP="005051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89885C4" w14:textId="77777777" w:rsidR="002638F2" w:rsidRPr="00531523" w:rsidRDefault="002638F2" w:rsidP="005051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506BFF" w14:textId="77777777" w:rsidR="002638F2" w:rsidRPr="00531523" w:rsidRDefault="002638F2" w:rsidP="00F154D7">
      <w:pPr>
        <w:rPr>
          <w:rFonts w:asciiTheme="minorHAnsi" w:hAnsiTheme="minorHAnsi" w:cstheme="minorHAnsi"/>
          <w:sz w:val="22"/>
          <w:szCs w:val="22"/>
        </w:rPr>
      </w:pPr>
    </w:p>
    <w:p w14:paraId="4E4BED87" w14:textId="77777777" w:rsidR="002638F2" w:rsidRDefault="002638F2" w:rsidP="0025366C">
      <w:pPr>
        <w:rPr>
          <w:rFonts w:asciiTheme="minorHAnsi" w:hAnsiTheme="minorHAnsi" w:cstheme="minorHAnsi"/>
          <w:sz w:val="22"/>
          <w:szCs w:val="22"/>
        </w:rPr>
      </w:pPr>
    </w:p>
    <w:p w14:paraId="1ED7B089" w14:textId="77777777" w:rsidR="00556396" w:rsidRDefault="00556396" w:rsidP="0025366C">
      <w:pPr>
        <w:rPr>
          <w:rFonts w:asciiTheme="minorHAnsi" w:hAnsiTheme="minorHAnsi" w:cstheme="minorHAnsi"/>
          <w:sz w:val="22"/>
          <w:szCs w:val="22"/>
        </w:rPr>
      </w:pPr>
    </w:p>
    <w:p w14:paraId="51E4305B" w14:textId="77777777" w:rsidR="002832E8" w:rsidRDefault="002832E8" w:rsidP="0025366C">
      <w:pPr>
        <w:rPr>
          <w:rFonts w:asciiTheme="minorHAnsi" w:hAnsiTheme="minorHAnsi" w:cstheme="minorHAnsi"/>
          <w:sz w:val="22"/>
          <w:szCs w:val="22"/>
        </w:rPr>
      </w:pPr>
    </w:p>
    <w:p w14:paraId="3A1FE482" w14:textId="77777777" w:rsidR="002832E8" w:rsidRPr="00EB3FDF" w:rsidRDefault="002832E8" w:rsidP="0025366C">
      <w:pPr>
        <w:rPr>
          <w:rFonts w:asciiTheme="minorHAnsi" w:hAnsiTheme="minorHAnsi" w:cstheme="minorHAnsi"/>
          <w:sz w:val="22"/>
          <w:szCs w:val="22"/>
        </w:rPr>
      </w:pPr>
    </w:p>
    <w:p w14:paraId="748E13B5" w14:textId="77777777" w:rsidR="002832E8" w:rsidRPr="00CC1B14" w:rsidRDefault="002832E8" w:rsidP="002832E8">
      <w:pPr>
        <w:ind w:left="7788" w:firstLine="708"/>
        <w:rPr>
          <w:sz w:val="16"/>
          <w:szCs w:val="16"/>
        </w:rPr>
      </w:pPr>
      <w:r w:rsidRPr="00065AFC">
        <w:rPr>
          <w:rFonts w:asciiTheme="minorHAnsi" w:hAnsiTheme="minorHAnsi" w:cstheme="minorHAnsi"/>
          <w:b/>
          <w:bCs/>
          <w:sz w:val="16"/>
          <w:szCs w:val="16"/>
        </w:rPr>
        <w:t>Załącznik Nr 2 do umowy</w:t>
      </w:r>
      <w:r w:rsidRPr="00CC1B14">
        <w:rPr>
          <w:sz w:val="16"/>
          <w:szCs w:val="16"/>
        </w:rPr>
        <w:t xml:space="preserve"> </w:t>
      </w:r>
    </w:p>
    <w:p w14:paraId="099707B6" w14:textId="77777777" w:rsidR="002832E8" w:rsidRDefault="002832E8" w:rsidP="002832E8">
      <w:pPr>
        <w:jc w:val="center"/>
        <w:rPr>
          <w:b/>
          <w:bCs/>
          <w:sz w:val="22"/>
          <w:szCs w:val="22"/>
        </w:rPr>
      </w:pPr>
    </w:p>
    <w:p w14:paraId="020F7576" w14:textId="77777777" w:rsidR="002832E8" w:rsidRDefault="002832E8" w:rsidP="002832E8">
      <w:pPr>
        <w:jc w:val="center"/>
        <w:rPr>
          <w:b/>
          <w:bCs/>
          <w:sz w:val="22"/>
          <w:szCs w:val="22"/>
        </w:rPr>
      </w:pPr>
    </w:p>
    <w:p w14:paraId="2619E704" w14:textId="77777777" w:rsidR="002832E8" w:rsidRPr="002D07B1" w:rsidRDefault="00EB3FDF" w:rsidP="002832E8">
      <w:pPr>
        <w:jc w:val="center"/>
        <w:rPr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Harmonogram realizacji kształcenia ustawicznego</w:t>
      </w:r>
    </w:p>
    <w:p w14:paraId="4AC0524E" w14:textId="77777777" w:rsidR="002832E8" w:rsidRDefault="002832E8" w:rsidP="002832E8">
      <w:pPr>
        <w:rPr>
          <w:b/>
          <w:bCs/>
          <w:sz w:val="22"/>
          <w:szCs w:val="22"/>
        </w:rPr>
      </w:pPr>
    </w:p>
    <w:p w14:paraId="4F22609D" w14:textId="77777777" w:rsidR="002832E8" w:rsidRPr="00E5643F" w:rsidRDefault="002832E8" w:rsidP="002832E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6"/>
        <w:gridCol w:w="1371"/>
        <w:gridCol w:w="1255"/>
        <w:gridCol w:w="2586"/>
        <w:gridCol w:w="2250"/>
      </w:tblGrid>
      <w:tr w:rsidR="002832E8" w14:paraId="5A20C969" w14:textId="77777777" w:rsidTr="00C770A2">
        <w:tc>
          <w:tcPr>
            <w:tcW w:w="3526" w:type="dxa"/>
          </w:tcPr>
          <w:p w14:paraId="74E13E8C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Forma kształcenia ustawicznego</w:t>
            </w:r>
          </w:p>
        </w:tc>
        <w:tc>
          <w:tcPr>
            <w:tcW w:w="2626" w:type="dxa"/>
            <w:gridSpan w:val="2"/>
          </w:tcPr>
          <w:p w14:paraId="0029870F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Liczba kierowanych osób</w:t>
            </w:r>
          </w:p>
        </w:tc>
        <w:tc>
          <w:tcPr>
            <w:tcW w:w="2586" w:type="dxa"/>
          </w:tcPr>
          <w:p w14:paraId="542F0A36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Termin kształcenia ustawicznego</w:t>
            </w:r>
          </w:p>
        </w:tc>
        <w:tc>
          <w:tcPr>
            <w:tcW w:w="2250" w:type="dxa"/>
          </w:tcPr>
          <w:p w14:paraId="2BA7A990" w14:textId="77777777" w:rsidR="002832E8" w:rsidRPr="00065AFC" w:rsidRDefault="002832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Organizator kształcenia ustawicznego</w:t>
            </w:r>
          </w:p>
        </w:tc>
      </w:tr>
      <w:tr w:rsidR="002832E8" w14:paraId="1D777829" w14:textId="77777777" w:rsidTr="00C770A2">
        <w:trPr>
          <w:trHeight w:val="252"/>
        </w:trPr>
        <w:tc>
          <w:tcPr>
            <w:tcW w:w="3526" w:type="dxa"/>
            <w:vMerge w:val="restart"/>
          </w:tcPr>
          <w:p w14:paraId="36DBA1A7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Kursy/szkolenia:</w:t>
            </w:r>
          </w:p>
          <w:p w14:paraId="22D55BB6" w14:textId="77777777" w:rsidR="002832E8" w:rsidRPr="00065AFC" w:rsidRDefault="002832E8" w:rsidP="00065AFC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1" w:type="dxa"/>
          </w:tcPr>
          <w:p w14:paraId="6E2C1900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Pracodawcy</w:t>
            </w:r>
          </w:p>
        </w:tc>
        <w:tc>
          <w:tcPr>
            <w:tcW w:w="1255" w:type="dxa"/>
          </w:tcPr>
          <w:p w14:paraId="2CC80492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Pracownicy</w:t>
            </w:r>
          </w:p>
        </w:tc>
        <w:tc>
          <w:tcPr>
            <w:tcW w:w="2586" w:type="dxa"/>
            <w:vMerge w:val="restart"/>
          </w:tcPr>
          <w:p w14:paraId="10641A5A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3FDF">
              <w:rPr>
                <w:rFonts w:asciiTheme="minorHAnsi" w:hAnsiTheme="minorHAnsi" w:cstheme="minorHAnsi"/>
                <w:sz w:val="22"/>
                <w:szCs w:val="22"/>
              </w:rPr>
              <w:t>od….- do……..</w:t>
            </w:r>
          </w:p>
          <w:p w14:paraId="6B53A2D8" w14:textId="77777777" w:rsidR="002832E8" w:rsidRPr="00065AFC" w:rsidRDefault="002832E8" w:rsidP="00C770A2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  <w:vMerge w:val="restart"/>
          </w:tcPr>
          <w:p w14:paraId="029B227F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71684" w14:textId="77777777" w:rsidR="002832E8" w:rsidRPr="00065AFC" w:rsidRDefault="002832E8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32E8" w14:paraId="038EBDA5" w14:textId="77777777" w:rsidTr="00065AFC">
        <w:trPr>
          <w:trHeight w:val="408"/>
        </w:trPr>
        <w:tc>
          <w:tcPr>
            <w:tcW w:w="3526" w:type="dxa"/>
            <w:vMerge/>
          </w:tcPr>
          <w:p w14:paraId="0B497BD6" w14:textId="77777777" w:rsidR="002832E8" w:rsidRPr="00A03681" w:rsidRDefault="002832E8" w:rsidP="00C770A2"/>
        </w:tc>
        <w:tc>
          <w:tcPr>
            <w:tcW w:w="1371" w:type="dxa"/>
          </w:tcPr>
          <w:p w14:paraId="1D208A66" w14:textId="77777777" w:rsidR="002832E8" w:rsidRPr="00A03681" w:rsidRDefault="002832E8" w:rsidP="00C770A2">
            <w:r>
              <w:t xml:space="preserve">      </w:t>
            </w:r>
          </w:p>
        </w:tc>
        <w:tc>
          <w:tcPr>
            <w:tcW w:w="1255" w:type="dxa"/>
          </w:tcPr>
          <w:p w14:paraId="046A33BD" w14:textId="77777777" w:rsidR="002832E8" w:rsidRPr="00A03681" w:rsidRDefault="002832E8">
            <w:r>
              <w:t xml:space="preserve">    </w:t>
            </w:r>
          </w:p>
        </w:tc>
        <w:tc>
          <w:tcPr>
            <w:tcW w:w="2586" w:type="dxa"/>
            <w:vMerge/>
          </w:tcPr>
          <w:p w14:paraId="794F947A" w14:textId="77777777" w:rsidR="002832E8" w:rsidRPr="00A03681" w:rsidRDefault="002832E8" w:rsidP="00C770A2"/>
        </w:tc>
        <w:tc>
          <w:tcPr>
            <w:tcW w:w="2250" w:type="dxa"/>
            <w:vMerge/>
          </w:tcPr>
          <w:p w14:paraId="7CFFFCB6" w14:textId="77777777" w:rsidR="002832E8" w:rsidRPr="00A03681" w:rsidRDefault="002832E8" w:rsidP="00C770A2"/>
        </w:tc>
      </w:tr>
      <w:tr w:rsidR="00EB3FDF" w14:paraId="42494A9B" w14:textId="77777777" w:rsidTr="00EB3FDF">
        <w:trPr>
          <w:trHeight w:val="408"/>
        </w:trPr>
        <w:tc>
          <w:tcPr>
            <w:tcW w:w="3526" w:type="dxa"/>
          </w:tcPr>
          <w:p w14:paraId="160E093C" w14:textId="77777777" w:rsidR="00EB3FDF" w:rsidRPr="00065AFC" w:rsidRDefault="00EB3FDF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 w:colFirst="0" w:colLast="0"/>
            <w:r w:rsidRPr="00065AFC">
              <w:rPr>
                <w:rFonts w:asciiTheme="minorHAnsi" w:hAnsiTheme="minorHAnsi" w:cstheme="minorHAnsi"/>
                <w:sz w:val="22"/>
                <w:szCs w:val="22"/>
              </w:rPr>
              <w:t>Studia podyplomowe</w:t>
            </w:r>
            <w:r w:rsidR="00FA4D0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371" w:type="dxa"/>
          </w:tcPr>
          <w:p w14:paraId="3384EF4E" w14:textId="77777777" w:rsidR="00EB3FDF" w:rsidRDefault="00EB3FDF" w:rsidP="00C770A2"/>
        </w:tc>
        <w:tc>
          <w:tcPr>
            <w:tcW w:w="1255" w:type="dxa"/>
          </w:tcPr>
          <w:p w14:paraId="0DDD5922" w14:textId="77777777" w:rsidR="00EB3FDF" w:rsidRDefault="00EB3FDF" w:rsidP="00EB3FDF"/>
        </w:tc>
        <w:tc>
          <w:tcPr>
            <w:tcW w:w="2586" w:type="dxa"/>
          </w:tcPr>
          <w:p w14:paraId="7FB12000" w14:textId="77777777" w:rsidR="00EB3FDF" w:rsidRPr="00A03681" w:rsidRDefault="00EB3FDF" w:rsidP="00C770A2">
            <w:r>
              <w:rPr>
                <w:rFonts w:asciiTheme="minorHAnsi" w:hAnsiTheme="minorHAnsi" w:cstheme="minorHAnsi"/>
                <w:sz w:val="22"/>
                <w:szCs w:val="22"/>
              </w:rPr>
              <w:t>od….- do……..</w:t>
            </w:r>
          </w:p>
        </w:tc>
        <w:tc>
          <w:tcPr>
            <w:tcW w:w="2250" w:type="dxa"/>
          </w:tcPr>
          <w:p w14:paraId="4925981C" w14:textId="77777777" w:rsidR="00EB3FDF" w:rsidRPr="00A03681" w:rsidRDefault="00EB3FDF" w:rsidP="00C770A2"/>
        </w:tc>
      </w:tr>
      <w:bookmarkEnd w:id="0"/>
      <w:tr w:rsidR="00EB3FDF" w14:paraId="34EE2A22" w14:textId="77777777" w:rsidTr="00EB3FDF">
        <w:trPr>
          <w:trHeight w:val="408"/>
        </w:trPr>
        <w:tc>
          <w:tcPr>
            <w:tcW w:w="3526" w:type="dxa"/>
          </w:tcPr>
          <w:p w14:paraId="10BFED62" w14:textId="77777777" w:rsidR="00EB3FDF" w:rsidRPr="00EB3FDF" w:rsidRDefault="00EB3FDF" w:rsidP="00C770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  <w:r w:rsidR="00FA4D0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371" w:type="dxa"/>
          </w:tcPr>
          <w:p w14:paraId="2E02909C" w14:textId="77777777" w:rsidR="00EB3FDF" w:rsidRDefault="00EB3FDF" w:rsidP="00C770A2"/>
        </w:tc>
        <w:tc>
          <w:tcPr>
            <w:tcW w:w="1255" w:type="dxa"/>
          </w:tcPr>
          <w:p w14:paraId="33727981" w14:textId="77777777" w:rsidR="00EB3FDF" w:rsidRDefault="00EB3FDF" w:rsidP="00EB3FDF"/>
        </w:tc>
        <w:tc>
          <w:tcPr>
            <w:tcW w:w="2586" w:type="dxa"/>
          </w:tcPr>
          <w:p w14:paraId="49AC129E" w14:textId="77777777" w:rsidR="00EB3FDF" w:rsidRPr="00A03681" w:rsidRDefault="00EB3FDF" w:rsidP="00C770A2">
            <w:r>
              <w:rPr>
                <w:rFonts w:asciiTheme="minorHAnsi" w:hAnsiTheme="minorHAnsi" w:cstheme="minorHAnsi"/>
                <w:sz w:val="22"/>
                <w:szCs w:val="22"/>
              </w:rPr>
              <w:t>od….- do……..</w:t>
            </w:r>
          </w:p>
        </w:tc>
        <w:tc>
          <w:tcPr>
            <w:tcW w:w="2250" w:type="dxa"/>
          </w:tcPr>
          <w:p w14:paraId="69531F8C" w14:textId="77777777" w:rsidR="00EB3FDF" w:rsidRPr="00A03681" w:rsidRDefault="00EB3FDF" w:rsidP="00C770A2"/>
        </w:tc>
      </w:tr>
    </w:tbl>
    <w:p w14:paraId="2FD31FE3" w14:textId="77777777" w:rsidR="00EB3FDF" w:rsidRDefault="00EB3FDF" w:rsidP="002832E8">
      <w:pPr>
        <w:rPr>
          <w:sz w:val="22"/>
          <w:szCs w:val="22"/>
        </w:rPr>
      </w:pPr>
    </w:p>
    <w:p w14:paraId="517B1085" w14:textId="77777777" w:rsidR="002832E8" w:rsidRPr="0018297A" w:rsidRDefault="002832E8">
      <w:pPr>
        <w:tabs>
          <w:tab w:val="left" w:pos="6705"/>
        </w:tabs>
        <w:rPr>
          <w:sz w:val="16"/>
          <w:szCs w:val="16"/>
        </w:rPr>
      </w:pPr>
      <w:r>
        <w:rPr>
          <w:sz w:val="22"/>
          <w:szCs w:val="22"/>
        </w:rPr>
        <w:tab/>
      </w:r>
    </w:p>
    <w:p w14:paraId="79359BF9" w14:textId="77777777" w:rsidR="002832E8" w:rsidRPr="00531523" w:rsidRDefault="002832E8" w:rsidP="0025366C">
      <w:pPr>
        <w:rPr>
          <w:rFonts w:asciiTheme="minorHAnsi" w:hAnsiTheme="minorHAnsi" w:cstheme="minorHAnsi"/>
          <w:sz w:val="22"/>
          <w:szCs w:val="22"/>
        </w:rPr>
      </w:pPr>
    </w:p>
    <w:sectPr w:rsidR="002832E8" w:rsidRPr="00531523" w:rsidSect="00F154D7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D2FF7" w16cex:dateUtc="2021-08-10T15:03:00Z"/>
  <w16cex:commentExtensible w16cex:durableId="24BD32EA" w16cex:dateUtc="2021-08-10T1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517BC" w16cid:durableId="24BD2FF7"/>
  <w16cid:commentId w16cid:paraId="4249A12F" w16cid:durableId="24BD32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79B96" w14:textId="77777777" w:rsidR="00BD0574" w:rsidRDefault="00BD0574" w:rsidP="00197A8E">
      <w:r>
        <w:separator/>
      </w:r>
    </w:p>
  </w:endnote>
  <w:endnote w:type="continuationSeparator" w:id="0">
    <w:p w14:paraId="1B825DDE" w14:textId="77777777" w:rsidR="00BD0574" w:rsidRDefault="00BD0574" w:rsidP="0019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40953" w14:textId="77777777" w:rsidR="002638F2" w:rsidRPr="007F7BF5" w:rsidRDefault="002638F2">
    <w:pPr>
      <w:pStyle w:val="Stopka"/>
      <w:jc w:val="right"/>
      <w:rPr>
        <w:rFonts w:ascii="Cambria" w:hAnsi="Cambria" w:cs="Mongolian Baiti"/>
        <w:sz w:val="20"/>
        <w:szCs w:val="20"/>
      </w:rPr>
    </w:pPr>
    <w:r w:rsidRPr="007F7BF5">
      <w:rPr>
        <w:rFonts w:ascii="Cambria" w:hAnsi="Cambria" w:cs="Mongolian Baiti"/>
        <w:sz w:val="20"/>
        <w:szCs w:val="20"/>
      </w:rPr>
      <w:t xml:space="preserve">str. </w:t>
    </w:r>
    <w:r w:rsidRPr="007F7BF5">
      <w:rPr>
        <w:sz w:val="20"/>
        <w:szCs w:val="20"/>
      </w:rPr>
      <w:fldChar w:fldCharType="begin"/>
    </w:r>
    <w:r w:rsidRPr="007F7BF5">
      <w:rPr>
        <w:sz w:val="20"/>
        <w:szCs w:val="20"/>
      </w:rPr>
      <w:instrText>PAGE    \* MERGEFORMAT</w:instrText>
    </w:r>
    <w:r w:rsidRPr="007F7BF5">
      <w:rPr>
        <w:sz w:val="20"/>
        <w:szCs w:val="20"/>
      </w:rPr>
      <w:fldChar w:fldCharType="separate"/>
    </w:r>
    <w:r w:rsidR="00065AFC" w:rsidRPr="00065AFC">
      <w:rPr>
        <w:rFonts w:ascii="Cambria" w:hAnsi="Cambria" w:cs="Mongolian Baiti"/>
        <w:noProof/>
        <w:sz w:val="20"/>
        <w:szCs w:val="20"/>
      </w:rPr>
      <w:t>7</w:t>
    </w:r>
    <w:r w:rsidRPr="007F7BF5">
      <w:rPr>
        <w:sz w:val="20"/>
        <w:szCs w:val="20"/>
      </w:rPr>
      <w:fldChar w:fldCharType="end"/>
    </w:r>
  </w:p>
  <w:p w14:paraId="6BE690CA" w14:textId="77777777" w:rsidR="002638F2" w:rsidRDefault="002638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97803" w14:textId="77777777" w:rsidR="00BD0574" w:rsidRDefault="00BD0574" w:rsidP="00197A8E">
      <w:r>
        <w:separator/>
      </w:r>
    </w:p>
  </w:footnote>
  <w:footnote w:type="continuationSeparator" w:id="0">
    <w:p w14:paraId="3E287FC8" w14:textId="77777777" w:rsidR="00BD0574" w:rsidRDefault="00BD0574" w:rsidP="0019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5C008" w14:textId="77777777" w:rsidR="002638F2" w:rsidRDefault="002638F2" w:rsidP="00F154D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58D"/>
    <w:multiLevelType w:val="hybridMultilevel"/>
    <w:tmpl w:val="81925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01DE3"/>
    <w:multiLevelType w:val="hybridMultilevel"/>
    <w:tmpl w:val="A3A6C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342D4A"/>
    <w:multiLevelType w:val="hybridMultilevel"/>
    <w:tmpl w:val="D09E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EF2E09"/>
    <w:multiLevelType w:val="hybridMultilevel"/>
    <w:tmpl w:val="7A34BF1E"/>
    <w:lvl w:ilvl="0" w:tplc="694E6268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602C7"/>
    <w:multiLevelType w:val="hybridMultilevel"/>
    <w:tmpl w:val="7B5E4B5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57884"/>
    <w:multiLevelType w:val="hybridMultilevel"/>
    <w:tmpl w:val="485EC6CA"/>
    <w:lvl w:ilvl="0" w:tplc="A4D88F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0EDA"/>
    <w:multiLevelType w:val="hybridMultilevel"/>
    <w:tmpl w:val="CEF29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D4A05"/>
    <w:multiLevelType w:val="hybridMultilevel"/>
    <w:tmpl w:val="157A2998"/>
    <w:lvl w:ilvl="0" w:tplc="0262DAD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08510A"/>
    <w:multiLevelType w:val="hybridMultilevel"/>
    <w:tmpl w:val="799E2C2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27E95776"/>
    <w:multiLevelType w:val="hybridMultilevel"/>
    <w:tmpl w:val="535A18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C12A71"/>
    <w:multiLevelType w:val="hybridMultilevel"/>
    <w:tmpl w:val="E72641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1F20CE"/>
    <w:multiLevelType w:val="hybridMultilevel"/>
    <w:tmpl w:val="7E46E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327419"/>
    <w:multiLevelType w:val="hybridMultilevel"/>
    <w:tmpl w:val="F55C5568"/>
    <w:lvl w:ilvl="0" w:tplc="DAC66B9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E835F4"/>
    <w:multiLevelType w:val="hybridMultilevel"/>
    <w:tmpl w:val="CBF06A4E"/>
    <w:lvl w:ilvl="0" w:tplc="AA96E17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0B21C9"/>
    <w:multiLevelType w:val="hybridMultilevel"/>
    <w:tmpl w:val="4A2CE2B6"/>
    <w:lvl w:ilvl="0" w:tplc="25DCC0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1B2DAA"/>
    <w:multiLevelType w:val="hybridMultilevel"/>
    <w:tmpl w:val="165412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EE523D"/>
    <w:multiLevelType w:val="hybridMultilevel"/>
    <w:tmpl w:val="FC70DD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6565F1F"/>
    <w:multiLevelType w:val="hybridMultilevel"/>
    <w:tmpl w:val="E2B0F4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A4140D"/>
    <w:multiLevelType w:val="hybridMultilevel"/>
    <w:tmpl w:val="85D6EB22"/>
    <w:lvl w:ilvl="0" w:tplc="B8AE98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2D0743"/>
    <w:multiLevelType w:val="hybridMultilevel"/>
    <w:tmpl w:val="75C221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7C2C51"/>
    <w:multiLevelType w:val="hybridMultilevel"/>
    <w:tmpl w:val="C072822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4B7913"/>
    <w:multiLevelType w:val="hybridMultilevel"/>
    <w:tmpl w:val="30CA2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B10AB2"/>
    <w:multiLevelType w:val="hybridMultilevel"/>
    <w:tmpl w:val="3E6AC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F4009C"/>
    <w:multiLevelType w:val="hybridMultilevel"/>
    <w:tmpl w:val="3E6AC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266EC5"/>
    <w:multiLevelType w:val="hybridMultilevel"/>
    <w:tmpl w:val="ACD014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75172F"/>
    <w:multiLevelType w:val="hybridMultilevel"/>
    <w:tmpl w:val="75C221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9712B0"/>
    <w:multiLevelType w:val="hybridMultilevel"/>
    <w:tmpl w:val="E354C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861EBF"/>
    <w:multiLevelType w:val="hybridMultilevel"/>
    <w:tmpl w:val="7F38F49C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6B1272FC"/>
    <w:multiLevelType w:val="hybridMultilevel"/>
    <w:tmpl w:val="D79617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C03EB0"/>
    <w:multiLevelType w:val="hybridMultilevel"/>
    <w:tmpl w:val="697C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BD4B7A"/>
    <w:multiLevelType w:val="hybridMultilevel"/>
    <w:tmpl w:val="96BAF16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E272EC1"/>
    <w:multiLevelType w:val="hybridMultilevel"/>
    <w:tmpl w:val="DA209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2F7DFC"/>
    <w:multiLevelType w:val="hybridMultilevel"/>
    <w:tmpl w:val="DC8C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4F510C"/>
    <w:multiLevelType w:val="hybridMultilevel"/>
    <w:tmpl w:val="0CD6E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E83EE5"/>
    <w:multiLevelType w:val="multilevel"/>
    <w:tmpl w:val="D09EF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E84FFC"/>
    <w:multiLevelType w:val="hybridMultilevel"/>
    <w:tmpl w:val="9F085D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D601931"/>
    <w:multiLevelType w:val="hybridMultilevel"/>
    <w:tmpl w:val="22D8F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0"/>
  </w:num>
  <w:num w:numId="4">
    <w:abstractNumId w:val="9"/>
  </w:num>
  <w:num w:numId="5">
    <w:abstractNumId w:val="14"/>
  </w:num>
  <w:num w:numId="6">
    <w:abstractNumId w:val="7"/>
  </w:num>
  <w:num w:numId="7">
    <w:abstractNumId w:val="17"/>
  </w:num>
  <w:num w:numId="8">
    <w:abstractNumId w:val="3"/>
  </w:num>
  <w:num w:numId="9">
    <w:abstractNumId w:val="12"/>
  </w:num>
  <w:num w:numId="10">
    <w:abstractNumId w:val="28"/>
  </w:num>
  <w:num w:numId="11">
    <w:abstractNumId w:val="21"/>
  </w:num>
  <w:num w:numId="12">
    <w:abstractNumId w:val="19"/>
  </w:num>
  <w:num w:numId="13">
    <w:abstractNumId w:val="35"/>
  </w:num>
  <w:num w:numId="14">
    <w:abstractNumId w:val="6"/>
  </w:num>
  <w:num w:numId="15">
    <w:abstractNumId w:val="31"/>
  </w:num>
  <w:num w:numId="16">
    <w:abstractNumId w:val="11"/>
  </w:num>
  <w:num w:numId="17">
    <w:abstractNumId w:val="1"/>
  </w:num>
  <w:num w:numId="18">
    <w:abstractNumId w:val="18"/>
  </w:num>
  <w:num w:numId="19">
    <w:abstractNumId w:val="26"/>
  </w:num>
  <w:num w:numId="20">
    <w:abstractNumId w:val="30"/>
  </w:num>
  <w:num w:numId="21">
    <w:abstractNumId w:val="13"/>
  </w:num>
  <w:num w:numId="22">
    <w:abstractNumId w:val="4"/>
  </w:num>
  <w:num w:numId="23">
    <w:abstractNumId w:val="0"/>
  </w:num>
  <w:num w:numId="24">
    <w:abstractNumId w:val="23"/>
  </w:num>
  <w:num w:numId="25">
    <w:abstractNumId w:val="29"/>
  </w:num>
  <w:num w:numId="26">
    <w:abstractNumId w:val="25"/>
  </w:num>
  <w:num w:numId="27">
    <w:abstractNumId w:val="2"/>
  </w:num>
  <w:num w:numId="28">
    <w:abstractNumId w:val="15"/>
  </w:num>
  <w:num w:numId="29">
    <w:abstractNumId w:val="24"/>
  </w:num>
  <w:num w:numId="30">
    <w:abstractNumId w:val="34"/>
  </w:num>
  <w:num w:numId="31">
    <w:abstractNumId w:val="2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3"/>
  </w:num>
  <w:num w:numId="35">
    <w:abstractNumId w:val="16"/>
  </w:num>
  <w:num w:numId="36">
    <w:abstractNumId w:val="10"/>
  </w:num>
  <w:num w:numId="37">
    <w:abstractNumId w:val="36"/>
  </w:num>
  <w:num w:numId="38">
    <w:abstractNumId w:val="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11"/>
    <w:rsid w:val="000005B2"/>
    <w:rsid w:val="00012DD8"/>
    <w:rsid w:val="00013B97"/>
    <w:rsid w:val="000249EE"/>
    <w:rsid w:val="0004193B"/>
    <w:rsid w:val="0005107D"/>
    <w:rsid w:val="0005215E"/>
    <w:rsid w:val="0005341E"/>
    <w:rsid w:val="00054F7B"/>
    <w:rsid w:val="00063354"/>
    <w:rsid w:val="00065AFC"/>
    <w:rsid w:val="00073032"/>
    <w:rsid w:val="000A2040"/>
    <w:rsid w:val="000A229F"/>
    <w:rsid w:val="000A649E"/>
    <w:rsid w:val="000C012B"/>
    <w:rsid w:val="000C15CA"/>
    <w:rsid w:val="000C2024"/>
    <w:rsid w:val="000D1EB6"/>
    <w:rsid w:val="000D7BF4"/>
    <w:rsid w:val="000E187E"/>
    <w:rsid w:val="000E2C53"/>
    <w:rsid w:val="000E4146"/>
    <w:rsid w:val="000F5787"/>
    <w:rsid w:val="0010079F"/>
    <w:rsid w:val="00107977"/>
    <w:rsid w:val="00114B0A"/>
    <w:rsid w:val="001206EC"/>
    <w:rsid w:val="0012369E"/>
    <w:rsid w:val="0013404D"/>
    <w:rsid w:val="00135725"/>
    <w:rsid w:val="00137C75"/>
    <w:rsid w:val="0018297A"/>
    <w:rsid w:val="00197A8E"/>
    <w:rsid w:val="001A499F"/>
    <w:rsid w:val="001A6B65"/>
    <w:rsid w:val="001A709F"/>
    <w:rsid w:val="001C08A3"/>
    <w:rsid w:val="001C2B8C"/>
    <w:rsid w:val="001D1AB9"/>
    <w:rsid w:val="001D53DC"/>
    <w:rsid w:val="001E3785"/>
    <w:rsid w:val="001E6504"/>
    <w:rsid w:val="001F5F5E"/>
    <w:rsid w:val="00203D78"/>
    <w:rsid w:val="00213E82"/>
    <w:rsid w:val="002264C1"/>
    <w:rsid w:val="00240451"/>
    <w:rsid w:val="00243950"/>
    <w:rsid w:val="002449F0"/>
    <w:rsid w:val="00250F39"/>
    <w:rsid w:val="0025366C"/>
    <w:rsid w:val="00262312"/>
    <w:rsid w:val="002638F2"/>
    <w:rsid w:val="00280F38"/>
    <w:rsid w:val="002832E8"/>
    <w:rsid w:val="00286CD2"/>
    <w:rsid w:val="002943CB"/>
    <w:rsid w:val="0029611B"/>
    <w:rsid w:val="00297BD4"/>
    <w:rsid w:val="002A1673"/>
    <w:rsid w:val="002C3E25"/>
    <w:rsid w:val="002C5CD3"/>
    <w:rsid w:val="002D07B1"/>
    <w:rsid w:val="002D7BEC"/>
    <w:rsid w:val="002E703B"/>
    <w:rsid w:val="00301663"/>
    <w:rsid w:val="00306B3E"/>
    <w:rsid w:val="00310C18"/>
    <w:rsid w:val="00313C19"/>
    <w:rsid w:val="00313FE2"/>
    <w:rsid w:val="00320A8D"/>
    <w:rsid w:val="00350897"/>
    <w:rsid w:val="00354F3C"/>
    <w:rsid w:val="00360C9E"/>
    <w:rsid w:val="00363C56"/>
    <w:rsid w:val="003717FF"/>
    <w:rsid w:val="00373473"/>
    <w:rsid w:val="00381322"/>
    <w:rsid w:val="00386B08"/>
    <w:rsid w:val="0038738C"/>
    <w:rsid w:val="00387FDB"/>
    <w:rsid w:val="00392360"/>
    <w:rsid w:val="00394724"/>
    <w:rsid w:val="00397FB7"/>
    <w:rsid w:val="003B518C"/>
    <w:rsid w:val="003C37B9"/>
    <w:rsid w:val="003C7067"/>
    <w:rsid w:val="003D118D"/>
    <w:rsid w:val="003D68BC"/>
    <w:rsid w:val="003E2813"/>
    <w:rsid w:val="003E7003"/>
    <w:rsid w:val="003F2018"/>
    <w:rsid w:val="00400EE7"/>
    <w:rsid w:val="0040501C"/>
    <w:rsid w:val="004207C5"/>
    <w:rsid w:val="00422A76"/>
    <w:rsid w:val="00434887"/>
    <w:rsid w:val="00437BF0"/>
    <w:rsid w:val="0044446A"/>
    <w:rsid w:val="00462A63"/>
    <w:rsid w:val="00466784"/>
    <w:rsid w:val="00466A6F"/>
    <w:rsid w:val="004725FC"/>
    <w:rsid w:val="004753CF"/>
    <w:rsid w:val="00483012"/>
    <w:rsid w:val="004A1A37"/>
    <w:rsid w:val="004A1C6F"/>
    <w:rsid w:val="004B6B61"/>
    <w:rsid w:val="004D6148"/>
    <w:rsid w:val="004E2CF7"/>
    <w:rsid w:val="004F2180"/>
    <w:rsid w:val="004F7528"/>
    <w:rsid w:val="005051F1"/>
    <w:rsid w:val="00507509"/>
    <w:rsid w:val="005101E3"/>
    <w:rsid w:val="00513DF4"/>
    <w:rsid w:val="00515B48"/>
    <w:rsid w:val="00517C2C"/>
    <w:rsid w:val="0052399A"/>
    <w:rsid w:val="00526D99"/>
    <w:rsid w:val="00531523"/>
    <w:rsid w:val="00542511"/>
    <w:rsid w:val="00546622"/>
    <w:rsid w:val="00556396"/>
    <w:rsid w:val="00564F45"/>
    <w:rsid w:val="005705E7"/>
    <w:rsid w:val="005761D2"/>
    <w:rsid w:val="00581388"/>
    <w:rsid w:val="005A0053"/>
    <w:rsid w:val="005C54DD"/>
    <w:rsid w:val="005D0360"/>
    <w:rsid w:val="005D756D"/>
    <w:rsid w:val="005E6B1E"/>
    <w:rsid w:val="00600B5D"/>
    <w:rsid w:val="00606049"/>
    <w:rsid w:val="006103BC"/>
    <w:rsid w:val="00634F2C"/>
    <w:rsid w:val="006469D0"/>
    <w:rsid w:val="006536D3"/>
    <w:rsid w:val="00655EAF"/>
    <w:rsid w:val="00661A71"/>
    <w:rsid w:val="006628B5"/>
    <w:rsid w:val="00666896"/>
    <w:rsid w:val="00666C6E"/>
    <w:rsid w:val="00671624"/>
    <w:rsid w:val="00671FAA"/>
    <w:rsid w:val="006734D4"/>
    <w:rsid w:val="00674DA3"/>
    <w:rsid w:val="00692EDE"/>
    <w:rsid w:val="00694BFA"/>
    <w:rsid w:val="006A015A"/>
    <w:rsid w:val="006A485A"/>
    <w:rsid w:val="006A48CC"/>
    <w:rsid w:val="006A5015"/>
    <w:rsid w:val="006B0FC4"/>
    <w:rsid w:val="006C4750"/>
    <w:rsid w:val="006C5EDA"/>
    <w:rsid w:val="006D4692"/>
    <w:rsid w:val="006E1505"/>
    <w:rsid w:val="006F2CC8"/>
    <w:rsid w:val="006F36AA"/>
    <w:rsid w:val="00701B4B"/>
    <w:rsid w:val="0070535C"/>
    <w:rsid w:val="007069EC"/>
    <w:rsid w:val="00714A78"/>
    <w:rsid w:val="00726816"/>
    <w:rsid w:val="00751E9E"/>
    <w:rsid w:val="00761844"/>
    <w:rsid w:val="007759DA"/>
    <w:rsid w:val="00785BC0"/>
    <w:rsid w:val="00797C4C"/>
    <w:rsid w:val="007A2962"/>
    <w:rsid w:val="007A4352"/>
    <w:rsid w:val="007A4C28"/>
    <w:rsid w:val="007B7826"/>
    <w:rsid w:val="007C0A8A"/>
    <w:rsid w:val="007E026C"/>
    <w:rsid w:val="007E0EB1"/>
    <w:rsid w:val="007E3E99"/>
    <w:rsid w:val="007F04BB"/>
    <w:rsid w:val="007F7BF5"/>
    <w:rsid w:val="00800211"/>
    <w:rsid w:val="00805E97"/>
    <w:rsid w:val="008248CB"/>
    <w:rsid w:val="00832DA9"/>
    <w:rsid w:val="0083338F"/>
    <w:rsid w:val="00837F46"/>
    <w:rsid w:val="008432E5"/>
    <w:rsid w:val="00855561"/>
    <w:rsid w:val="008677FA"/>
    <w:rsid w:val="008712E2"/>
    <w:rsid w:val="00884B33"/>
    <w:rsid w:val="00890955"/>
    <w:rsid w:val="00896141"/>
    <w:rsid w:val="008A6F7D"/>
    <w:rsid w:val="008B7011"/>
    <w:rsid w:val="008B73A6"/>
    <w:rsid w:val="008B7873"/>
    <w:rsid w:val="008C307B"/>
    <w:rsid w:val="008E3753"/>
    <w:rsid w:val="008F4C8B"/>
    <w:rsid w:val="008F7D7F"/>
    <w:rsid w:val="00901BE3"/>
    <w:rsid w:val="009076F8"/>
    <w:rsid w:val="00912865"/>
    <w:rsid w:val="0092199D"/>
    <w:rsid w:val="0093120D"/>
    <w:rsid w:val="00934A1D"/>
    <w:rsid w:val="00936AE7"/>
    <w:rsid w:val="0094407F"/>
    <w:rsid w:val="0094534A"/>
    <w:rsid w:val="009466C6"/>
    <w:rsid w:val="00953C1E"/>
    <w:rsid w:val="009547AB"/>
    <w:rsid w:val="0096752B"/>
    <w:rsid w:val="00985216"/>
    <w:rsid w:val="00992510"/>
    <w:rsid w:val="009B45C3"/>
    <w:rsid w:val="009B7F38"/>
    <w:rsid w:val="009C27FD"/>
    <w:rsid w:val="009E1807"/>
    <w:rsid w:val="009E4D24"/>
    <w:rsid w:val="009F558E"/>
    <w:rsid w:val="009F6645"/>
    <w:rsid w:val="00A02FE1"/>
    <w:rsid w:val="00A03681"/>
    <w:rsid w:val="00A07DCB"/>
    <w:rsid w:val="00A130B6"/>
    <w:rsid w:val="00A3170B"/>
    <w:rsid w:val="00A54668"/>
    <w:rsid w:val="00A704D2"/>
    <w:rsid w:val="00A71269"/>
    <w:rsid w:val="00A76926"/>
    <w:rsid w:val="00A8231A"/>
    <w:rsid w:val="00A963CE"/>
    <w:rsid w:val="00AA07AA"/>
    <w:rsid w:val="00AA20CC"/>
    <w:rsid w:val="00AB41F4"/>
    <w:rsid w:val="00AC44A9"/>
    <w:rsid w:val="00AD1E4B"/>
    <w:rsid w:val="00AD59D6"/>
    <w:rsid w:val="00AE68CF"/>
    <w:rsid w:val="00AF1FBD"/>
    <w:rsid w:val="00AF5DD4"/>
    <w:rsid w:val="00B000E6"/>
    <w:rsid w:val="00B12368"/>
    <w:rsid w:val="00B14AA2"/>
    <w:rsid w:val="00B21ED1"/>
    <w:rsid w:val="00B2460E"/>
    <w:rsid w:val="00B25069"/>
    <w:rsid w:val="00B30120"/>
    <w:rsid w:val="00B34809"/>
    <w:rsid w:val="00B55B1F"/>
    <w:rsid w:val="00B67714"/>
    <w:rsid w:val="00B67EDC"/>
    <w:rsid w:val="00B73D15"/>
    <w:rsid w:val="00B767D3"/>
    <w:rsid w:val="00B92966"/>
    <w:rsid w:val="00B94C3E"/>
    <w:rsid w:val="00BA0827"/>
    <w:rsid w:val="00BA7C73"/>
    <w:rsid w:val="00BB2B1D"/>
    <w:rsid w:val="00BC1589"/>
    <w:rsid w:val="00BD0574"/>
    <w:rsid w:val="00BE2792"/>
    <w:rsid w:val="00BE3332"/>
    <w:rsid w:val="00BE4C68"/>
    <w:rsid w:val="00BE60A6"/>
    <w:rsid w:val="00C27F2B"/>
    <w:rsid w:val="00C34619"/>
    <w:rsid w:val="00C40055"/>
    <w:rsid w:val="00C40C48"/>
    <w:rsid w:val="00C41086"/>
    <w:rsid w:val="00C43176"/>
    <w:rsid w:val="00C576A1"/>
    <w:rsid w:val="00C60C79"/>
    <w:rsid w:val="00C63A0E"/>
    <w:rsid w:val="00C654B9"/>
    <w:rsid w:val="00C87FB4"/>
    <w:rsid w:val="00CA6CB6"/>
    <w:rsid w:val="00CB6EF9"/>
    <w:rsid w:val="00CB7E9C"/>
    <w:rsid w:val="00CC1B14"/>
    <w:rsid w:val="00CC2409"/>
    <w:rsid w:val="00CC74D9"/>
    <w:rsid w:val="00CD0113"/>
    <w:rsid w:val="00CD6CD3"/>
    <w:rsid w:val="00CE05BA"/>
    <w:rsid w:val="00CE280C"/>
    <w:rsid w:val="00CE6D8D"/>
    <w:rsid w:val="00CF1A93"/>
    <w:rsid w:val="00CF3EDF"/>
    <w:rsid w:val="00D01D3F"/>
    <w:rsid w:val="00D12F1F"/>
    <w:rsid w:val="00D23209"/>
    <w:rsid w:val="00D309F1"/>
    <w:rsid w:val="00D34DDD"/>
    <w:rsid w:val="00D35330"/>
    <w:rsid w:val="00D50CAA"/>
    <w:rsid w:val="00D51774"/>
    <w:rsid w:val="00D531B9"/>
    <w:rsid w:val="00D53407"/>
    <w:rsid w:val="00D61907"/>
    <w:rsid w:val="00D66965"/>
    <w:rsid w:val="00D73297"/>
    <w:rsid w:val="00D8373C"/>
    <w:rsid w:val="00D846D6"/>
    <w:rsid w:val="00D8513B"/>
    <w:rsid w:val="00DA0259"/>
    <w:rsid w:val="00DA74C8"/>
    <w:rsid w:val="00DB7FE2"/>
    <w:rsid w:val="00DC393E"/>
    <w:rsid w:val="00DC4DCB"/>
    <w:rsid w:val="00DD45A3"/>
    <w:rsid w:val="00DF3801"/>
    <w:rsid w:val="00E07A79"/>
    <w:rsid w:val="00E15086"/>
    <w:rsid w:val="00E2488E"/>
    <w:rsid w:val="00E24FD1"/>
    <w:rsid w:val="00E318DB"/>
    <w:rsid w:val="00E31FCF"/>
    <w:rsid w:val="00E3563B"/>
    <w:rsid w:val="00E37CDC"/>
    <w:rsid w:val="00E421A8"/>
    <w:rsid w:val="00E51B0A"/>
    <w:rsid w:val="00E5643F"/>
    <w:rsid w:val="00E752A7"/>
    <w:rsid w:val="00E86623"/>
    <w:rsid w:val="00E91BA1"/>
    <w:rsid w:val="00E930C7"/>
    <w:rsid w:val="00E964A9"/>
    <w:rsid w:val="00E97165"/>
    <w:rsid w:val="00EA5A15"/>
    <w:rsid w:val="00EB3FDF"/>
    <w:rsid w:val="00EC1DE8"/>
    <w:rsid w:val="00ED5B80"/>
    <w:rsid w:val="00ED7921"/>
    <w:rsid w:val="00EE3C64"/>
    <w:rsid w:val="00EF39A4"/>
    <w:rsid w:val="00F00047"/>
    <w:rsid w:val="00F04127"/>
    <w:rsid w:val="00F0718B"/>
    <w:rsid w:val="00F10EA4"/>
    <w:rsid w:val="00F11666"/>
    <w:rsid w:val="00F154D7"/>
    <w:rsid w:val="00F15755"/>
    <w:rsid w:val="00F20093"/>
    <w:rsid w:val="00F301B1"/>
    <w:rsid w:val="00F31E7C"/>
    <w:rsid w:val="00F463E5"/>
    <w:rsid w:val="00F51115"/>
    <w:rsid w:val="00F53C1F"/>
    <w:rsid w:val="00F54052"/>
    <w:rsid w:val="00F63723"/>
    <w:rsid w:val="00F67248"/>
    <w:rsid w:val="00F81887"/>
    <w:rsid w:val="00F840B0"/>
    <w:rsid w:val="00F84C0E"/>
    <w:rsid w:val="00F865B7"/>
    <w:rsid w:val="00F92EE8"/>
    <w:rsid w:val="00FA4892"/>
    <w:rsid w:val="00FA4D06"/>
    <w:rsid w:val="00FA793F"/>
    <w:rsid w:val="00FB1737"/>
    <w:rsid w:val="00FC0F90"/>
    <w:rsid w:val="00FC6F16"/>
    <w:rsid w:val="00FC7B2B"/>
    <w:rsid w:val="00FD566E"/>
    <w:rsid w:val="00FD7A99"/>
    <w:rsid w:val="00FE1F85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842B4"/>
  <w15:docId w15:val="{13039D9E-1A9B-43D1-9153-164D6B54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1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051F1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051F1"/>
    <w:rPr>
      <w:rFonts w:ascii="Arial" w:hAnsi="Arial" w:cs="Times New Roman"/>
      <w:b/>
      <w:kern w:val="32"/>
      <w:sz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051F1"/>
    <w:pPr>
      <w:spacing w:line="360" w:lineRule="auto"/>
      <w:jc w:val="both"/>
    </w:pPr>
    <w:rPr>
      <w:rFonts w:ascii="Arial" w:eastAsia="Calibri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051F1"/>
    <w:rPr>
      <w:rFonts w:ascii="Arial" w:hAnsi="Arial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051F1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051F1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5051F1"/>
    <w:pPr>
      <w:ind w:left="720"/>
    </w:pPr>
  </w:style>
  <w:style w:type="paragraph" w:customStyle="1" w:styleId="Standard">
    <w:name w:val="Standard"/>
    <w:uiPriority w:val="99"/>
    <w:rsid w:val="005051F1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Akapitzlist1">
    <w:name w:val="Akapit z listą1"/>
    <w:basedOn w:val="Normalny"/>
    <w:uiPriority w:val="99"/>
    <w:rsid w:val="006716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8E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97A8E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97A8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243950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43950"/>
    <w:rPr>
      <w:rFonts w:ascii="Segoe UI" w:hAnsi="Segoe UI" w:cs="Times New Roman"/>
      <w:sz w:val="18"/>
      <w:lang w:eastAsia="pl-PL"/>
    </w:rPr>
  </w:style>
  <w:style w:type="paragraph" w:styleId="Nagwek">
    <w:name w:val="header"/>
    <w:basedOn w:val="Normalny"/>
    <w:link w:val="NagwekZnak"/>
    <w:uiPriority w:val="99"/>
    <w:rsid w:val="00F154D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154D7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F154D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154D7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99"/>
    <w:locked/>
    <w:rsid w:val="003F20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2264C1"/>
    <w:pPr>
      <w:widowControl w:val="0"/>
      <w:suppressAutoHyphens/>
    </w:pPr>
    <w:rPr>
      <w:rFonts w:ascii="Courier New" w:eastAsia="Calibri" w:hAnsi="Courier New" w:cs="Courier New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rsid w:val="00F53C1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3C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53C1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3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53C1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5251-8F27-41EC-AAFA-06F29DC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2957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8/2018</vt:lpstr>
    </vt:vector>
  </TitlesOfParts>
  <Company/>
  <LinksUpToDate>false</LinksUpToDate>
  <CharactersWithSpaces>20659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8/2018</dc:title>
  <dc:subject/>
  <dc:creator>DWoźniak</dc:creator>
  <cp:keywords/>
  <dc:description/>
  <cp:lastModifiedBy>Mariola MG. Gregorczyk</cp:lastModifiedBy>
  <cp:revision>17</cp:revision>
  <cp:lastPrinted>2021-08-11T11:20:00Z</cp:lastPrinted>
  <dcterms:created xsi:type="dcterms:W3CDTF">2020-12-28T10:29:00Z</dcterms:created>
  <dcterms:modified xsi:type="dcterms:W3CDTF">2021-08-12T08:49:00Z</dcterms:modified>
</cp:coreProperties>
</file>